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07" w:rsidRPr="009776FA" w:rsidRDefault="00C81CEF" w:rsidP="00392606">
      <w:pPr>
        <w:pStyle w:val="Title"/>
        <w:jc w:val="left"/>
        <w:rPr>
          <w:rFonts w:asciiTheme="minorHAnsi" w:hAnsiTheme="minorHAnsi" w:cs="Calibri"/>
          <w:sz w:val="22"/>
          <w:szCs w:val="22"/>
        </w:rPr>
      </w:pPr>
      <w:r w:rsidRPr="009776FA">
        <w:rPr>
          <w:rFonts w:asciiTheme="minorHAnsi" w:hAnsiTheme="minorHAnsi" w:cs="Calibri"/>
          <w:noProof/>
          <w:sz w:val="22"/>
          <w:szCs w:val="22"/>
        </w:rPr>
        <w:drawing>
          <wp:anchor distT="0" distB="0" distL="114300" distR="114300" simplePos="0" relativeHeight="251657728" behindDoc="0" locked="0" layoutInCell="1" allowOverlap="1">
            <wp:simplePos x="0" y="0"/>
            <wp:positionH relativeFrom="column">
              <wp:posOffset>2380615</wp:posOffset>
            </wp:positionH>
            <wp:positionV relativeFrom="paragraph">
              <wp:posOffset>0</wp:posOffset>
            </wp:positionV>
            <wp:extent cx="991870" cy="741680"/>
            <wp:effectExtent l="19050" t="0" r="0" b="0"/>
            <wp:wrapSquare wrapText="left"/>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91870" cy="741680"/>
                    </a:xfrm>
                    <a:prstGeom prst="rect">
                      <a:avLst/>
                    </a:prstGeom>
                    <a:noFill/>
                  </pic:spPr>
                </pic:pic>
              </a:graphicData>
            </a:graphic>
          </wp:anchor>
        </w:drawing>
      </w:r>
      <w:r w:rsidR="00392606" w:rsidRPr="009776FA">
        <w:rPr>
          <w:rFonts w:asciiTheme="minorHAnsi" w:hAnsiTheme="minorHAnsi" w:cs="Calibri"/>
          <w:sz w:val="22"/>
          <w:szCs w:val="22"/>
        </w:rPr>
        <w:br w:type="textWrapping" w:clear="all"/>
      </w:r>
    </w:p>
    <w:p w:rsidR="00EE49C6" w:rsidRPr="009776FA" w:rsidRDefault="00EE49C6" w:rsidP="00031804">
      <w:pPr>
        <w:pStyle w:val="Title"/>
        <w:rPr>
          <w:rFonts w:asciiTheme="minorHAnsi" w:hAnsiTheme="minorHAnsi" w:cs="Calibri"/>
          <w:sz w:val="22"/>
          <w:szCs w:val="22"/>
        </w:rPr>
      </w:pPr>
    </w:p>
    <w:p w:rsidR="00E82E07" w:rsidRPr="009776FA" w:rsidRDefault="00744C33" w:rsidP="00031804">
      <w:pPr>
        <w:spacing w:line="240" w:lineRule="auto"/>
        <w:jc w:val="center"/>
        <w:rPr>
          <w:rFonts w:asciiTheme="minorHAnsi" w:hAnsiTheme="minorHAnsi" w:cs="Calibri"/>
          <w:b/>
          <w:i/>
        </w:rPr>
      </w:pPr>
      <w:r w:rsidRPr="009776FA">
        <w:rPr>
          <w:rFonts w:asciiTheme="minorHAnsi" w:hAnsiTheme="minorHAnsi" w:cs="Calibri"/>
          <w:b/>
          <w:i/>
        </w:rPr>
        <w:t>P</w:t>
      </w:r>
      <w:r w:rsidR="00E82E07" w:rsidRPr="009776FA">
        <w:rPr>
          <w:rFonts w:asciiTheme="minorHAnsi" w:hAnsiTheme="minorHAnsi" w:cs="Calibri"/>
          <w:b/>
          <w:i/>
        </w:rPr>
        <w:t>ÁLYÁZATI  FELHÍVÁS</w:t>
      </w:r>
    </w:p>
    <w:p w:rsidR="00E82E07" w:rsidRPr="009776FA" w:rsidRDefault="00E82E07" w:rsidP="00031804">
      <w:pPr>
        <w:spacing w:line="240" w:lineRule="auto"/>
        <w:jc w:val="center"/>
        <w:rPr>
          <w:rFonts w:asciiTheme="minorHAnsi" w:hAnsiTheme="minorHAnsi" w:cs="Calibri"/>
          <w:b/>
          <w:i/>
        </w:rPr>
      </w:pPr>
      <w:r w:rsidRPr="009776FA">
        <w:rPr>
          <w:rFonts w:asciiTheme="minorHAnsi" w:hAnsiTheme="minorHAnsi" w:cs="Calibri"/>
          <w:b/>
          <w:i/>
        </w:rPr>
        <w:t>A BETHLEN GÁBOR ALAP</w:t>
      </w:r>
      <w:r w:rsidR="00DC5AD1" w:rsidRPr="009776FA">
        <w:rPr>
          <w:rFonts w:asciiTheme="minorHAnsi" w:hAnsiTheme="minorHAnsi" w:cs="Calibri"/>
          <w:b/>
          <w:i/>
        </w:rPr>
        <w:t>KEZELŐ</w:t>
      </w:r>
      <w:r w:rsidRPr="009776FA">
        <w:rPr>
          <w:rFonts w:asciiTheme="minorHAnsi" w:hAnsiTheme="minorHAnsi" w:cs="Calibri"/>
          <w:b/>
          <w:i/>
        </w:rPr>
        <w:t xml:space="preserve"> </w:t>
      </w:r>
      <w:r w:rsidR="00697134" w:rsidRPr="009776FA">
        <w:rPr>
          <w:rFonts w:asciiTheme="minorHAnsi" w:hAnsiTheme="minorHAnsi" w:cs="Calibri"/>
          <w:b/>
          <w:i/>
        </w:rPr>
        <w:t>Zrt</w:t>
      </w:r>
      <w:r w:rsidR="00964B7B" w:rsidRPr="009776FA">
        <w:rPr>
          <w:rFonts w:asciiTheme="minorHAnsi" w:hAnsiTheme="minorHAnsi" w:cs="Calibri"/>
          <w:b/>
          <w:i/>
        </w:rPr>
        <w:t>.</w:t>
      </w:r>
      <w:r w:rsidR="00697134" w:rsidRPr="009776FA">
        <w:rPr>
          <w:rFonts w:asciiTheme="minorHAnsi" w:hAnsiTheme="minorHAnsi" w:cs="Calibri"/>
          <w:b/>
          <w:i/>
        </w:rPr>
        <w:t xml:space="preserve"> </w:t>
      </w:r>
      <w:r w:rsidR="00BF43B2" w:rsidRPr="009776FA">
        <w:rPr>
          <w:rFonts w:asciiTheme="minorHAnsi" w:hAnsiTheme="minorHAnsi" w:cs="Calibri"/>
          <w:b/>
          <w:i/>
        </w:rPr>
        <w:t xml:space="preserve">(a továbbiakban: BGA Zrt.) </w:t>
      </w:r>
      <w:r w:rsidR="00BD32D0" w:rsidRPr="009776FA">
        <w:rPr>
          <w:rFonts w:asciiTheme="minorHAnsi" w:hAnsiTheme="minorHAnsi" w:cs="Calibri"/>
          <w:b/>
          <w:i/>
        </w:rPr>
        <w:t xml:space="preserve">a BGA </w:t>
      </w:r>
      <w:r w:rsidR="00697134" w:rsidRPr="009776FA">
        <w:rPr>
          <w:rFonts w:asciiTheme="minorHAnsi" w:hAnsiTheme="minorHAnsi" w:cs="Calibri"/>
          <w:b/>
          <w:i/>
        </w:rPr>
        <w:t>Pro Transilvania</w:t>
      </w:r>
      <w:r w:rsidR="00BD32D0" w:rsidRPr="009776FA">
        <w:rPr>
          <w:rFonts w:asciiTheme="minorHAnsi" w:hAnsiTheme="minorHAnsi" w:cs="Calibri"/>
          <w:b/>
          <w:i/>
        </w:rPr>
        <w:t xml:space="preserve"> közreműködésével nyílt</w:t>
      </w:r>
      <w:r w:rsidRPr="009776FA">
        <w:rPr>
          <w:rFonts w:asciiTheme="minorHAnsi" w:hAnsiTheme="minorHAnsi" w:cs="Calibri"/>
          <w:b/>
          <w:i/>
        </w:rPr>
        <w:t xml:space="preserve"> pályázatot hirdet az alábbi témakörökben</w:t>
      </w:r>
    </w:p>
    <w:p w:rsidR="00E82E07" w:rsidRPr="009776FA" w:rsidRDefault="00E82E07" w:rsidP="00031804">
      <w:pPr>
        <w:pStyle w:val="ListParagraph"/>
        <w:numPr>
          <w:ilvl w:val="0"/>
          <w:numId w:val="1"/>
        </w:numPr>
        <w:spacing w:line="240" w:lineRule="auto"/>
        <w:jc w:val="both"/>
        <w:rPr>
          <w:rFonts w:asciiTheme="minorHAnsi" w:hAnsiTheme="minorHAnsi" w:cs="Calibri"/>
        </w:rPr>
      </w:pPr>
      <w:r w:rsidRPr="009776FA">
        <w:rPr>
          <w:rFonts w:asciiTheme="minorHAnsi" w:hAnsiTheme="minorHAnsi" w:cs="Calibri"/>
          <w:b/>
        </w:rPr>
        <w:t>A pályázat célja:</w:t>
      </w:r>
    </w:p>
    <w:p w:rsidR="00E82E07" w:rsidRPr="009776FA" w:rsidRDefault="00E82E07" w:rsidP="00031804">
      <w:pPr>
        <w:pStyle w:val="ListParagraph"/>
        <w:spacing w:line="240" w:lineRule="auto"/>
        <w:ind w:left="0"/>
        <w:jc w:val="both"/>
        <w:rPr>
          <w:rFonts w:asciiTheme="minorHAnsi" w:hAnsiTheme="minorHAnsi" w:cs="Calibri"/>
        </w:rPr>
      </w:pPr>
      <w:r w:rsidRPr="009776FA">
        <w:rPr>
          <w:rFonts w:asciiTheme="minorHAnsi" w:hAnsiTheme="minorHAnsi" w:cs="Calibri"/>
        </w:rPr>
        <w:t xml:space="preserve">A Romániában élő magyarság szülőföldjén való boldogulásának, Magyarországgal való sokoldalú kapcsolatai ápolásának és fejlesztésének előmozdítása, magyar nemzeti azonosságtudatának megerősítése az oktatás és a kultúra támogatása </w:t>
      </w:r>
      <w:r w:rsidR="00BD32D0" w:rsidRPr="009776FA">
        <w:rPr>
          <w:rFonts w:asciiTheme="minorHAnsi" w:hAnsiTheme="minorHAnsi" w:cs="Calibri"/>
        </w:rPr>
        <w:t>által</w:t>
      </w:r>
      <w:r w:rsidRPr="009776FA">
        <w:rPr>
          <w:rFonts w:asciiTheme="minorHAnsi" w:hAnsiTheme="minorHAnsi" w:cs="Calibri"/>
        </w:rPr>
        <w:t>.</w:t>
      </w:r>
    </w:p>
    <w:p w:rsidR="00E82E07" w:rsidRPr="009776FA" w:rsidRDefault="00E82E07" w:rsidP="00031804">
      <w:pPr>
        <w:spacing w:line="240" w:lineRule="auto"/>
        <w:jc w:val="both"/>
        <w:rPr>
          <w:rFonts w:asciiTheme="minorHAnsi" w:hAnsiTheme="minorHAnsi" w:cs="Calibri"/>
        </w:rPr>
      </w:pPr>
      <w:r w:rsidRPr="009776FA">
        <w:rPr>
          <w:rFonts w:asciiTheme="minorHAnsi" w:hAnsiTheme="minorHAnsi" w:cs="Calibri"/>
        </w:rPr>
        <w:t>A felhívás a magyarság összetartozása jegyében értékteremtő, konkrét szellemi és/vagy tárgyi eredményt felmutatni tudó programok megvalósítására szeretne ösztönözni, e célokat tükröző igényes, minőségi pályázatok támogatásával.</w:t>
      </w:r>
    </w:p>
    <w:p w:rsidR="00E82E07" w:rsidRPr="009776FA" w:rsidRDefault="00E82E07" w:rsidP="00031804">
      <w:pPr>
        <w:pStyle w:val="ListParagraph"/>
        <w:numPr>
          <w:ilvl w:val="0"/>
          <w:numId w:val="1"/>
        </w:numPr>
        <w:spacing w:line="240" w:lineRule="auto"/>
        <w:jc w:val="both"/>
        <w:rPr>
          <w:rFonts w:asciiTheme="minorHAnsi" w:hAnsiTheme="minorHAnsi" w:cs="Calibri"/>
          <w:b/>
        </w:rPr>
      </w:pPr>
      <w:r w:rsidRPr="009776FA">
        <w:rPr>
          <w:rFonts w:asciiTheme="minorHAnsi" w:hAnsiTheme="minorHAnsi" w:cs="Calibri"/>
          <w:b/>
        </w:rPr>
        <w:t xml:space="preserve">A pályázati </w:t>
      </w:r>
      <w:r w:rsidR="003E2209" w:rsidRPr="009776FA">
        <w:rPr>
          <w:rFonts w:asciiTheme="minorHAnsi" w:hAnsiTheme="minorHAnsi" w:cs="Calibri"/>
          <w:b/>
        </w:rPr>
        <w:t>tárgyak</w:t>
      </w:r>
      <w:r w:rsidRPr="009776FA">
        <w:rPr>
          <w:rFonts w:asciiTheme="minorHAnsi" w:hAnsiTheme="minorHAnsi" w:cs="Calibri"/>
          <w:b/>
        </w:rPr>
        <w:t xml:space="preserve"> bemutatása</w:t>
      </w:r>
    </w:p>
    <w:p w:rsidR="006710F4" w:rsidRPr="009776FA" w:rsidRDefault="006710F4" w:rsidP="00A52E0C">
      <w:pPr>
        <w:pStyle w:val="ListParagraph"/>
        <w:numPr>
          <w:ilvl w:val="0"/>
          <w:numId w:val="11"/>
        </w:numPr>
        <w:spacing w:after="0" w:line="240" w:lineRule="auto"/>
        <w:rPr>
          <w:rFonts w:asciiTheme="minorHAnsi" w:hAnsiTheme="minorHAnsi" w:cs="Calibri"/>
          <w:b/>
        </w:rPr>
      </w:pPr>
      <w:r w:rsidRPr="009776FA">
        <w:rPr>
          <w:rFonts w:asciiTheme="minorHAnsi" w:hAnsiTheme="minorHAnsi" w:cs="Calibri"/>
          <w:b/>
        </w:rPr>
        <w:t xml:space="preserve">A magyar közösség céljait szolgáló kulturális, oktatási programok és </w:t>
      </w:r>
      <w:r w:rsidR="00BD32D0" w:rsidRPr="009776FA">
        <w:rPr>
          <w:rFonts w:asciiTheme="minorHAnsi" w:hAnsiTheme="minorHAnsi" w:cs="Calibri"/>
          <w:b/>
        </w:rPr>
        <w:t>ahhoz kapcsolódó tevékenységek</w:t>
      </w:r>
      <w:r w:rsidRPr="009776FA">
        <w:rPr>
          <w:rFonts w:asciiTheme="minorHAnsi" w:hAnsiTheme="minorHAnsi" w:cs="Calibri"/>
          <w:b/>
        </w:rPr>
        <w:t xml:space="preserve"> támogatása</w:t>
      </w:r>
    </w:p>
    <w:p w:rsidR="006710F4" w:rsidRPr="009776FA" w:rsidRDefault="006710F4" w:rsidP="006710F4">
      <w:pPr>
        <w:pStyle w:val="ListParagraph"/>
        <w:numPr>
          <w:ilvl w:val="0"/>
          <w:numId w:val="4"/>
        </w:numPr>
        <w:spacing w:after="0" w:line="240" w:lineRule="auto"/>
        <w:rPr>
          <w:rFonts w:asciiTheme="minorHAnsi" w:hAnsiTheme="minorHAnsi" w:cs="Calibri"/>
        </w:rPr>
      </w:pPr>
      <w:r w:rsidRPr="009776FA">
        <w:rPr>
          <w:rFonts w:asciiTheme="minorHAnsi" w:hAnsiTheme="minorHAnsi" w:cs="Calibri"/>
        </w:rPr>
        <w:t xml:space="preserve">a magyar történelmi és kulturális örökség ápolása, </w:t>
      </w:r>
      <w:r w:rsidR="006213E2" w:rsidRPr="009776FA">
        <w:rPr>
          <w:rFonts w:asciiTheme="minorHAnsi" w:hAnsiTheme="minorHAnsi" w:cs="Calibri"/>
        </w:rPr>
        <w:t xml:space="preserve">regionális vagy helyi jelentőségű </w:t>
      </w:r>
      <w:r w:rsidRPr="009776FA">
        <w:rPr>
          <w:rFonts w:asciiTheme="minorHAnsi" w:hAnsiTheme="minorHAnsi" w:cs="Calibri"/>
        </w:rPr>
        <w:t>kulturális, ifjúsági és hagyományőrző programok</w:t>
      </w:r>
      <w:r w:rsidR="007A0D70" w:rsidRPr="009776FA">
        <w:rPr>
          <w:rFonts w:asciiTheme="minorHAnsi" w:hAnsiTheme="minorHAnsi" w:cs="Calibri"/>
        </w:rPr>
        <w:t>, szórványprogramok</w:t>
      </w:r>
      <w:r w:rsidRPr="009776FA">
        <w:rPr>
          <w:rFonts w:asciiTheme="minorHAnsi" w:hAnsiTheme="minorHAnsi" w:cs="Calibri"/>
        </w:rPr>
        <w:t xml:space="preserve"> támogatása,</w:t>
      </w:r>
    </w:p>
    <w:p w:rsidR="00152740" w:rsidRPr="009776FA" w:rsidRDefault="00152740" w:rsidP="00152740">
      <w:pPr>
        <w:pStyle w:val="Listaszerbekezds2"/>
        <w:numPr>
          <w:ilvl w:val="0"/>
          <w:numId w:val="4"/>
        </w:numPr>
        <w:spacing w:after="0" w:line="240" w:lineRule="auto"/>
        <w:rPr>
          <w:rFonts w:asciiTheme="minorHAnsi" w:hAnsiTheme="minorHAnsi" w:cs="Calibri"/>
        </w:rPr>
      </w:pPr>
      <w:r w:rsidRPr="009776FA">
        <w:rPr>
          <w:rFonts w:asciiTheme="minorHAnsi" w:hAnsiTheme="minorHAnsi" w:cs="Calibri"/>
        </w:rPr>
        <w:t>magyar nyelvű köznevelési</w:t>
      </w:r>
      <w:r w:rsidR="000B64F6" w:rsidRPr="009776FA">
        <w:rPr>
          <w:rFonts w:asciiTheme="minorHAnsi" w:hAnsiTheme="minorHAnsi" w:cs="Calibri"/>
        </w:rPr>
        <w:t>,</w:t>
      </w:r>
      <w:r w:rsidR="003E2209" w:rsidRPr="009776FA">
        <w:rPr>
          <w:rFonts w:asciiTheme="minorHAnsi" w:hAnsiTheme="minorHAnsi" w:cs="Calibri"/>
        </w:rPr>
        <w:t xml:space="preserve"> </w:t>
      </w:r>
      <w:r w:rsidRPr="009776FA">
        <w:rPr>
          <w:rFonts w:asciiTheme="minorHAnsi" w:hAnsiTheme="minorHAnsi" w:cs="Calibri"/>
        </w:rPr>
        <w:t>(oktatás - nevelési) oktatási programok támogatása, különös tekintettel a tehetséggondozás, az ismeretterjesztés és tudomány, az intézményen kívüli közösségszervezés és pályaválasztás témakörei</w:t>
      </w:r>
      <w:r w:rsidR="000B64F6" w:rsidRPr="009776FA">
        <w:rPr>
          <w:rFonts w:asciiTheme="minorHAnsi" w:hAnsiTheme="minorHAnsi" w:cs="Calibri"/>
        </w:rPr>
        <w:t>re</w:t>
      </w:r>
    </w:p>
    <w:p w:rsidR="00152740" w:rsidRPr="009776FA" w:rsidRDefault="00152740" w:rsidP="00152740">
      <w:pPr>
        <w:pStyle w:val="Listaszerbekezds2"/>
        <w:numPr>
          <w:ilvl w:val="0"/>
          <w:numId w:val="4"/>
        </w:numPr>
        <w:spacing w:after="0" w:line="240" w:lineRule="auto"/>
        <w:rPr>
          <w:rFonts w:asciiTheme="minorHAnsi" w:hAnsiTheme="minorHAnsi" w:cs="Calibri"/>
          <w:lang w:eastAsia="ar-SA"/>
        </w:rPr>
      </w:pPr>
      <w:r w:rsidRPr="009776FA">
        <w:rPr>
          <w:rFonts w:asciiTheme="minorHAnsi" w:hAnsiTheme="minorHAnsi" w:cs="Calibri"/>
        </w:rPr>
        <w:t>magyar nyelvű szakképzési, felnőttképzési, felsőoktatási programok (tudományos kutatások, konferenciák, tanulmányi versenyek és szaktáborok) támogatás</w:t>
      </w:r>
      <w:r w:rsidRPr="009776FA">
        <w:rPr>
          <w:rFonts w:asciiTheme="minorHAnsi" w:hAnsiTheme="minorHAnsi" w:cs="Calibri"/>
          <w:lang w:eastAsia="ar-SA"/>
        </w:rPr>
        <w:t>a</w:t>
      </w:r>
    </w:p>
    <w:p w:rsidR="00C3791E" w:rsidRPr="009776FA" w:rsidRDefault="00C3791E" w:rsidP="006710F4">
      <w:pPr>
        <w:pStyle w:val="ListParagraph"/>
        <w:numPr>
          <w:ilvl w:val="0"/>
          <w:numId w:val="4"/>
        </w:numPr>
        <w:spacing w:after="0" w:line="240" w:lineRule="auto"/>
        <w:rPr>
          <w:rFonts w:asciiTheme="minorHAnsi" w:hAnsiTheme="minorHAnsi" w:cs="Calibri"/>
          <w:lang w:eastAsia="ar-SA"/>
        </w:rPr>
      </w:pPr>
      <w:r w:rsidRPr="009776FA">
        <w:rPr>
          <w:rFonts w:asciiTheme="minorHAnsi" w:hAnsiTheme="minorHAnsi" w:cs="Calibri"/>
          <w:lang w:eastAsia="ar-SA"/>
        </w:rPr>
        <w:t>iskolabusz üzemeltetés</w:t>
      </w:r>
      <w:r w:rsidR="007A0D70" w:rsidRPr="009776FA">
        <w:rPr>
          <w:rFonts w:asciiTheme="minorHAnsi" w:hAnsiTheme="minorHAnsi" w:cs="Calibri"/>
          <w:lang w:eastAsia="ar-SA"/>
        </w:rPr>
        <w:t>ének támogatása</w:t>
      </w:r>
    </w:p>
    <w:p w:rsidR="00085002" w:rsidRPr="009776FA" w:rsidRDefault="00085002" w:rsidP="00085002">
      <w:pPr>
        <w:pStyle w:val="ListParagraph"/>
        <w:spacing w:after="0" w:line="240" w:lineRule="auto"/>
        <w:rPr>
          <w:rFonts w:asciiTheme="minorHAnsi" w:hAnsiTheme="minorHAnsi" w:cs="Calibri"/>
          <w:lang w:eastAsia="ar-SA"/>
        </w:rPr>
      </w:pPr>
    </w:p>
    <w:p w:rsidR="006710F4" w:rsidRPr="009776FA" w:rsidRDefault="006710F4" w:rsidP="00A52E0C">
      <w:pPr>
        <w:pStyle w:val="ListParagraph"/>
        <w:numPr>
          <w:ilvl w:val="0"/>
          <w:numId w:val="11"/>
        </w:numPr>
        <w:spacing w:after="0" w:line="240" w:lineRule="auto"/>
        <w:rPr>
          <w:rFonts w:asciiTheme="minorHAnsi" w:hAnsiTheme="minorHAnsi" w:cs="Calibri"/>
          <w:b/>
          <w:lang w:eastAsia="ar-SA"/>
        </w:rPr>
      </w:pPr>
      <w:r w:rsidRPr="009776FA">
        <w:rPr>
          <w:rFonts w:asciiTheme="minorHAnsi" w:hAnsiTheme="minorHAnsi" w:cs="Calibri"/>
          <w:b/>
        </w:rPr>
        <w:t xml:space="preserve">A magyar közösség céljait szolgáló </w:t>
      </w:r>
      <w:r w:rsidR="00EF3C9E" w:rsidRPr="009776FA">
        <w:rPr>
          <w:rFonts w:asciiTheme="minorHAnsi" w:hAnsiTheme="minorHAnsi" w:cs="Calibri"/>
          <w:b/>
        </w:rPr>
        <w:t xml:space="preserve">írott és elektronikus </w:t>
      </w:r>
      <w:r w:rsidRPr="009776FA">
        <w:rPr>
          <w:rFonts w:asciiTheme="minorHAnsi" w:hAnsiTheme="minorHAnsi" w:cs="Calibri"/>
          <w:b/>
          <w:lang w:eastAsia="ar-SA"/>
        </w:rPr>
        <w:t>média</w:t>
      </w:r>
      <w:r w:rsidR="00EF3C9E" w:rsidRPr="009776FA">
        <w:rPr>
          <w:rFonts w:asciiTheme="minorHAnsi" w:hAnsiTheme="minorHAnsi" w:cs="Calibri"/>
          <w:b/>
          <w:lang w:eastAsia="ar-SA"/>
        </w:rPr>
        <w:t>, kiadványok</w:t>
      </w:r>
      <w:r w:rsidRPr="009776FA">
        <w:rPr>
          <w:rFonts w:asciiTheme="minorHAnsi" w:hAnsiTheme="minorHAnsi" w:cs="Calibri"/>
          <w:b/>
          <w:lang w:eastAsia="ar-SA"/>
        </w:rPr>
        <w:t xml:space="preserve"> támogatása</w:t>
      </w:r>
    </w:p>
    <w:p w:rsidR="006710F4" w:rsidRPr="009776FA" w:rsidRDefault="000A6BAE" w:rsidP="006710F4">
      <w:pPr>
        <w:pStyle w:val="ListParagraph"/>
        <w:numPr>
          <w:ilvl w:val="0"/>
          <w:numId w:val="4"/>
        </w:numPr>
        <w:spacing w:after="0" w:line="240" w:lineRule="auto"/>
        <w:rPr>
          <w:rFonts w:asciiTheme="minorHAnsi" w:hAnsiTheme="minorHAnsi" w:cs="Calibri"/>
        </w:rPr>
      </w:pPr>
      <w:r w:rsidRPr="009776FA">
        <w:rPr>
          <w:rFonts w:asciiTheme="minorHAnsi" w:hAnsiTheme="minorHAnsi" w:cs="Calibri"/>
        </w:rPr>
        <w:t xml:space="preserve"> oktatási és </w:t>
      </w:r>
      <w:r w:rsidR="00823354" w:rsidRPr="009776FA">
        <w:rPr>
          <w:rFonts w:asciiTheme="minorHAnsi" w:hAnsiTheme="minorHAnsi" w:cs="Calibri"/>
        </w:rPr>
        <w:t>tudományos</w:t>
      </w:r>
      <w:r w:rsidRPr="009776FA">
        <w:rPr>
          <w:rFonts w:asciiTheme="minorHAnsi" w:hAnsiTheme="minorHAnsi" w:cs="Calibri"/>
        </w:rPr>
        <w:t xml:space="preserve"> célú</w:t>
      </w:r>
      <w:r w:rsidR="006710F4" w:rsidRPr="009776FA">
        <w:rPr>
          <w:rFonts w:asciiTheme="minorHAnsi" w:hAnsiTheme="minorHAnsi" w:cs="Calibri"/>
        </w:rPr>
        <w:t xml:space="preserve"> szakmai kiadvány</w:t>
      </w:r>
      <w:r w:rsidRPr="009776FA">
        <w:rPr>
          <w:rFonts w:asciiTheme="minorHAnsi" w:hAnsiTheme="minorHAnsi" w:cs="Calibri"/>
        </w:rPr>
        <w:t>ok</w:t>
      </w:r>
      <w:r w:rsidR="006710F4" w:rsidRPr="009776FA">
        <w:rPr>
          <w:rFonts w:asciiTheme="minorHAnsi" w:hAnsiTheme="minorHAnsi" w:cs="Calibri"/>
        </w:rPr>
        <w:t xml:space="preserve"> támogatása </w:t>
      </w:r>
    </w:p>
    <w:p w:rsidR="006710F4" w:rsidRPr="009776FA" w:rsidRDefault="006710F4" w:rsidP="006710F4">
      <w:pPr>
        <w:pStyle w:val="ListParagraph"/>
        <w:ind w:left="1080"/>
        <w:rPr>
          <w:rFonts w:asciiTheme="minorHAnsi" w:hAnsiTheme="minorHAnsi" w:cs="Calibri"/>
        </w:rPr>
      </w:pPr>
    </w:p>
    <w:p w:rsidR="006710F4" w:rsidRPr="009776FA" w:rsidRDefault="006710F4" w:rsidP="00A52E0C">
      <w:pPr>
        <w:pStyle w:val="ListParagraph"/>
        <w:numPr>
          <w:ilvl w:val="0"/>
          <w:numId w:val="11"/>
        </w:numPr>
        <w:spacing w:after="0" w:line="240" w:lineRule="auto"/>
        <w:rPr>
          <w:rFonts w:asciiTheme="minorHAnsi" w:hAnsiTheme="minorHAnsi" w:cs="Calibri"/>
          <w:b/>
        </w:rPr>
      </w:pPr>
      <w:r w:rsidRPr="009776FA">
        <w:rPr>
          <w:rFonts w:asciiTheme="minorHAnsi" w:hAnsiTheme="minorHAnsi" w:cs="Calibri"/>
          <w:b/>
        </w:rPr>
        <w:t>A magyar közösség céljait szolgáló fejlesztés</w:t>
      </w:r>
      <w:r w:rsidR="00F52729" w:rsidRPr="009776FA">
        <w:rPr>
          <w:rFonts w:asciiTheme="minorHAnsi" w:hAnsiTheme="minorHAnsi" w:cs="Calibri"/>
          <w:b/>
        </w:rPr>
        <w:t>ek támogatása</w:t>
      </w:r>
    </w:p>
    <w:p w:rsidR="006710F4" w:rsidRPr="009776FA" w:rsidRDefault="006710F4" w:rsidP="006710F4">
      <w:pPr>
        <w:pStyle w:val="ListParagraph"/>
        <w:numPr>
          <w:ilvl w:val="0"/>
          <w:numId w:val="4"/>
        </w:numPr>
        <w:spacing w:after="0" w:line="240" w:lineRule="auto"/>
        <w:rPr>
          <w:rFonts w:asciiTheme="minorHAnsi" w:hAnsiTheme="minorHAnsi" w:cs="Calibri"/>
        </w:rPr>
      </w:pPr>
      <w:r w:rsidRPr="009776FA">
        <w:rPr>
          <w:rFonts w:asciiTheme="minorHAnsi" w:hAnsiTheme="minorHAnsi" w:cs="Calibri"/>
        </w:rPr>
        <w:t xml:space="preserve">regionális </w:t>
      </w:r>
      <w:r w:rsidR="000B0B25" w:rsidRPr="009776FA">
        <w:rPr>
          <w:rFonts w:asciiTheme="minorHAnsi" w:hAnsiTheme="minorHAnsi" w:cs="Calibri"/>
        </w:rPr>
        <w:t xml:space="preserve">vagy helyi jelentőségű </w:t>
      </w:r>
      <w:r w:rsidRPr="009776FA">
        <w:rPr>
          <w:rFonts w:asciiTheme="minorHAnsi" w:hAnsiTheme="minorHAnsi" w:cs="Calibri"/>
        </w:rPr>
        <w:t>kulturális és közművelődési</w:t>
      </w:r>
      <w:r w:rsidR="000A6BAE" w:rsidRPr="009776FA">
        <w:rPr>
          <w:rFonts w:asciiTheme="minorHAnsi" w:hAnsiTheme="minorHAnsi" w:cs="Calibri"/>
        </w:rPr>
        <w:t xml:space="preserve"> célokat szolgáló</w:t>
      </w:r>
      <w:r w:rsidRPr="009776FA">
        <w:rPr>
          <w:rFonts w:asciiTheme="minorHAnsi" w:hAnsiTheme="minorHAnsi" w:cs="Calibri"/>
        </w:rPr>
        <w:t xml:space="preserve"> infrastrukturális fejlesztés</w:t>
      </w:r>
      <w:r w:rsidR="00744C33" w:rsidRPr="009776FA">
        <w:rPr>
          <w:rFonts w:asciiTheme="minorHAnsi" w:hAnsiTheme="minorHAnsi" w:cs="Calibri"/>
        </w:rPr>
        <w:t>ek</w:t>
      </w:r>
      <w:r w:rsidR="007A0D70" w:rsidRPr="009776FA">
        <w:rPr>
          <w:rFonts w:asciiTheme="minorHAnsi" w:hAnsiTheme="minorHAnsi" w:cs="Calibri"/>
        </w:rPr>
        <w:t xml:space="preserve"> támogatása</w:t>
      </w:r>
    </w:p>
    <w:p w:rsidR="00152740" w:rsidRPr="009776FA" w:rsidRDefault="000A6BAE" w:rsidP="00C12B80">
      <w:pPr>
        <w:pStyle w:val="ListParagraph"/>
        <w:numPr>
          <w:ilvl w:val="0"/>
          <w:numId w:val="4"/>
        </w:numPr>
        <w:spacing w:after="0" w:line="240" w:lineRule="auto"/>
        <w:rPr>
          <w:rFonts w:asciiTheme="minorHAnsi" w:hAnsiTheme="minorHAnsi"/>
        </w:rPr>
      </w:pPr>
      <w:r w:rsidRPr="009776FA">
        <w:rPr>
          <w:rFonts w:asciiTheme="minorHAnsi" w:hAnsiTheme="minorHAnsi" w:cs="Calibri"/>
        </w:rPr>
        <w:t xml:space="preserve">oktatási célokat szolgáló </w:t>
      </w:r>
      <w:r w:rsidR="006710F4" w:rsidRPr="009776FA">
        <w:rPr>
          <w:rFonts w:asciiTheme="minorHAnsi" w:hAnsiTheme="minorHAnsi" w:cs="Calibri"/>
        </w:rPr>
        <w:t>infrastrukturális fejlesztése</w:t>
      </w:r>
      <w:r w:rsidR="00231D33" w:rsidRPr="009776FA">
        <w:rPr>
          <w:rFonts w:asciiTheme="minorHAnsi" w:hAnsiTheme="minorHAnsi" w:cs="Calibri"/>
        </w:rPr>
        <w:t>k</w:t>
      </w:r>
      <w:r w:rsidR="007A0D70" w:rsidRPr="009776FA">
        <w:rPr>
          <w:rFonts w:asciiTheme="minorHAnsi" w:hAnsiTheme="minorHAnsi" w:cs="Calibri"/>
        </w:rPr>
        <w:t xml:space="preserve"> támogatása</w:t>
      </w:r>
    </w:p>
    <w:p w:rsidR="00761ED3" w:rsidRPr="009776FA" w:rsidRDefault="00A52D61" w:rsidP="00152740">
      <w:pPr>
        <w:spacing w:after="0" w:line="240" w:lineRule="auto"/>
        <w:ind w:left="720"/>
        <w:rPr>
          <w:rFonts w:asciiTheme="minorHAnsi" w:hAnsiTheme="minorHAnsi"/>
        </w:rPr>
      </w:pPr>
      <w:r w:rsidRPr="009776FA" w:rsidDel="00A52D61">
        <w:rPr>
          <w:rFonts w:asciiTheme="minorHAnsi" w:hAnsiTheme="minorHAnsi" w:cs="Calibri"/>
        </w:rPr>
        <w:t xml:space="preserve"> </w:t>
      </w:r>
    </w:p>
    <w:p w:rsidR="00761ED3" w:rsidRPr="009776FA" w:rsidRDefault="00823354" w:rsidP="00A52E0C">
      <w:pPr>
        <w:pStyle w:val="ListParagraph"/>
        <w:numPr>
          <w:ilvl w:val="0"/>
          <w:numId w:val="11"/>
        </w:numPr>
        <w:spacing w:after="0" w:line="240" w:lineRule="auto"/>
        <w:rPr>
          <w:rFonts w:asciiTheme="minorHAnsi" w:hAnsiTheme="minorHAnsi"/>
          <w:b/>
        </w:rPr>
      </w:pPr>
      <w:r w:rsidRPr="009776FA">
        <w:rPr>
          <w:rFonts w:asciiTheme="minorHAnsi" w:hAnsiTheme="minorHAnsi"/>
          <w:b/>
        </w:rPr>
        <w:t>Regionális vagy helyi jelentőségű c</w:t>
      </w:r>
      <w:r w:rsidR="006213E2" w:rsidRPr="009776FA">
        <w:rPr>
          <w:rFonts w:asciiTheme="minorHAnsi" w:hAnsiTheme="minorHAnsi"/>
          <w:b/>
        </w:rPr>
        <w:t>ivil</w:t>
      </w:r>
      <w:r w:rsidR="00761ED3" w:rsidRPr="009776FA">
        <w:rPr>
          <w:rFonts w:asciiTheme="minorHAnsi" w:hAnsiTheme="minorHAnsi"/>
          <w:b/>
        </w:rPr>
        <w:t xml:space="preserve"> szervezet</w:t>
      </w:r>
      <w:r w:rsidR="0007368E" w:rsidRPr="009776FA">
        <w:rPr>
          <w:rFonts w:asciiTheme="minorHAnsi" w:hAnsiTheme="minorHAnsi"/>
          <w:b/>
        </w:rPr>
        <w:t>ek</w:t>
      </w:r>
      <w:r w:rsidR="00761ED3" w:rsidRPr="009776FA">
        <w:rPr>
          <w:rFonts w:asciiTheme="minorHAnsi" w:hAnsiTheme="minorHAnsi"/>
          <w:b/>
        </w:rPr>
        <w:t>,</w:t>
      </w:r>
      <w:r w:rsidR="0007368E" w:rsidRPr="009776FA">
        <w:rPr>
          <w:rFonts w:asciiTheme="minorHAnsi" w:hAnsiTheme="minorHAnsi"/>
          <w:b/>
        </w:rPr>
        <w:t xml:space="preserve"> illetve</w:t>
      </w:r>
      <w:r w:rsidR="00761ED3" w:rsidRPr="009776FA">
        <w:rPr>
          <w:rFonts w:asciiTheme="minorHAnsi" w:hAnsiTheme="minorHAnsi"/>
          <w:b/>
        </w:rPr>
        <w:t xml:space="preserve"> egyház által fenntartott oktatási, gyermekjóléti, kulturális és szociális intézmények működés</w:t>
      </w:r>
      <w:r w:rsidR="00D306EC" w:rsidRPr="009776FA">
        <w:rPr>
          <w:rFonts w:asciiTheme="minorHAnsi" w:hAnsiTheme="minorHAnsi"/>
          <w:b/>
        </w:rPr>
        <w:t>ének</w:t>
      </w:r>
      <w:r w:rsidR="00761ED3" w:rsidRPr="009776FA">
        <w:rPr>
          <w:rFonts w:asciiTheme="minorHAnsi" w:hAnsiTheme="minorHAnsi"/>
          <w:b/>
        </w:rPr>
        <w:t xml:space="preserve"> támogatása </w:t>
      </w:r>
    </w:p>
    <w:p w:rsidR="00DF21E6" w:rsidRPr="009776FA" w:rsidRDefault="00DF21E6" w:rsidP="00152740">
      <w:pPr>
        <w:pStyle w:val="ListParagraph"/>
        <w:numPr>
          <w:ilvl w:val="0"/>
          <w:numId w:val="4"/>
        </w:numPr>
        <w:spacing w:after="0" w:line="240" w:lineRule="auto"/>
        <w:rPr>
          <w:rFonts w:asciiTheme="minorHAnsi" w:hAnsiTheme="minorHAnsi" w:cs="Calibri"/>
        </w:rPr>
      </w:pPr>
      <w:r w:rsidRPr="009776FA">
        <w:rPr>
          <w:rFonts w:asciiTheme="minorHAnsi" w:hAnsiTheme="minorHAnsi" w:cs="Calibri"/>
        </w:rPr>
        <w:t>működési kiadások támogatása: (személyi kifizetések és azok járulékai, anyag- és tárgyi eszköz</w:t>
      </w:r>
      <w:r w:rsidR="003E2209" w:rsidRPr="009776FA">
        <w:rPr>
          <w:rFonts w:asciiTheme="minorHAnsi" w:hAnsiTheme="minorHAnsi" w:cs="Calibri"/>
        </w:rPr>
        <w:t>ök</w:t>
      </w:r>
      <w:r w:rsidRPr="009776FA">
        <w:rPr>
          <w:rFonts w:asciiTheme="minorHAnsi" w:hAnsiTheme="minorHAnsi" w:cs="Calibri"/>
        </w:rPr>
        <w:t xml:space="preserve"> beszerzése, szolgáltatások, utazási költségek, ingatlan-fenntartási fenntartási költségek)</w:t>
      </w:r>
    </w:p>
    <w:p w:rsidR="009E503D" w:rsidRPr="009776FA" w:rsidRDefault="009E503D" w:rsidP="009E503D">
      <w:pPr>
        <w:pStyle w:val="ListParagraph"/>
        <w:spacing w:after="0" w:line="240" w:lineRule="auto"/>
        <w:ind w:left="360"/>
        <w:rPr>
          <w:rFonts w:asciiTheme="minorHAnsi" w:hAnsiTheme="minorHAnsi"/>
          <w:b/>
        </w:rPr>
      </w:pPr>
    </w:p>
    <w:p w:rsidR="009E503D" w:rsidRPr="009776FA" w:rsidRDefault="009E503D" w:rsidP="009E503D">
      <w:pPr>
        <w:pStyle w:val="ListParagraph"/>
        <w:spacing w:line="240" w:lineRule="auto"/>
        <w:ind w:left="360"/>
        <w:jc w:val="both"/>
        <w:rPr>
          <w:rFonts w:asciiTheme="minorHAnsi" w:hAnsiTheme="minorHAnsi" w:cs="Calibri"/>
          <w:b/>
          <w:bCs/>
        </w:rPr>
      </w:pPr>
      <w:r w:rsidRPr="009776FA">
        <w:rPr>
          <w:rFonts w:asciiTheme="minorHAnsi" w:hAnsiTheme="minorHAnsi" w:cs="Calibri"/>
          <w:b/>
        </w:rPr>
        <w:t>Egy pályázó pályázati tárgyanként csak egy pályázatot nyújthat be.</w:t>
      </w:r>
    </w:p>
    <w:p w:rsidR="00761ED3" w:rsidRPr="009776FA" w:rsidRDefault="00761ED3" w:rsidP="009E503D">
      <w:pPr>
        <w:pStyle w:val="ListParagraph"/>
        <w:spacing w:after="0" w:line="240" w:lineRule="auto"/>
        <w:ind w:left="426"/>
        <w:rPr>
          <w:rFonts w:asciiTheme="minorHAnsi" w:hAnsiTheme="minorHAnsi"/>
          <w:b/>
        </w:rPr>
      </w:pPr>
    </w:p>
    <w:p w:rsidR="005C621E" w:rsidRPr="009776FA" w:rsidRDefault="005C621E" w:rsidP="009E503D">
      <w:pPr>
        <w:pStyle w:val="ListParagraph"/>
        <w:spacing w:after="0" w:line="240" w:lineRule="auto"/>
        <w:ind w:left="0"/>
        <w:rPr>
          <w:rFonts w:asciiTheme="minorHAnsi" w:hAnsiTheme="minorHAnsi"/>
        </w:rPr>
      </w:pPr>
    </w:p>
    <w:p w:rsidR="00B131E3" w:rsidRPr="009776FA" w:rsidRDefault="00B131E3" w:rsidP="00B131E3">
      <w:pPr>
        <w:pStyle w:val="ListParagraph"/>
        <w:numPr>
          <w:ilvl w:val="0"/>
          <w:numId w:val="1"/>
        </w:numPr>
        <w:spacing w:line="240" w:lineRule="auto"/>
        <w:jc w:val="both"/>
        <w:rPr>
          <w:rFonts w:asciiTheme="minorHAnsi" w:hAnsiTheme="minorHAnsi" w:cs="Calibri"/>
          <w:b/>
        </w:rPr>
      </w:pPr>
      <w:r w:rsidRPr="009776FA">
        <w:rPr>
          <w:rFonts w:asciiTheme="minorHAnsi" w:hAnsiTheme="minorHAnsi" w:cs="Calibri"/>
          <w:b/>
        </w:rPr>
        <w:t xml:space="preserve">Támogatható kiadások: </w:t>
      </w:r>
    </w:p>
    <w:p w:rsidR="00832A20" w:rsidRPr="009776FA" w:rsidRDefault="00832A20" w:rsidP="00A52E0C">
      <w:pPr>
        <w:pStyle w:val="ListParagraph"/>
        <w:numPr>
          <w:ilvl w:val="0"/>
          <w:numId w:val="12"/>
        </w:numPr>
        <w:spacing w:after="0" w:line="240" w:lineRule="auto"/>
        <w:jc w:val="both"/>
        <w:rPr>
          <w:rFonts w:asciiTheme="minorHAnsi" w:hAnsiTheme="minorHAnsi" w:cs="Calibri"/>
        </w:rPr>
      </w:pPr>
      <w:r w:rsidRPr="009776FA">
        <w:rPr>
          <w:rFonts w:asciiTheme="minorHAnsi" w:hAnsiTheme="minorHAnsi" w:cs="Calibri"/>
        </w:rPr>
        <w:lastRenderedPageBreak/>
        <w:t>Az I., II.</w:t>
      </w:r>
      <w:r w:rsidR="003E2209" w:rsidRPr="009776FA">
        <w:rPr>
          <w:rFonts w:asciiTheme="minorHAnsi" w:hAnsiTheme="minorHAnsi" w:cs="Calibri"/>
        </w:rPr>
        <w:t>,</w:t>
      </w:r>
      <w:r w:rsidRPr="009776FA">
        <w:rPr>
          <w:rFonts w:asciiTheme="minorHAnsi" w:hAnsiTheme="minorHAnsi" w:cs="Calibri"/>
        </w:rPr>
        <w:t xml:space="preserve"> és III. pályázati tárgy esetében a programok lebonyolításának költségei (programokhoz kapcsolódó anyag- és tárgyi eszköz beszerzés, szolgáltatások, a programokhoz kapcsolódó személyi kifizetések és azok járulékai).</w:t>
      </w:r>
    </w:p>
    <w:p w:rsidR="00832A20" w:rsidRPr="009776FA" w:rsidRDefault="00832A20" w:rsidP="00A52E0C">
      <w:pPr>
        <w:pStyle w:val="ListParagraph"/>
        <w:numPr>
          <w:ilvl w:val="0"/>
          <w:numId w:val="12"/>
        </w:numPr>
        <w:spacing w:after="0" w:line="240" w:lineRule="auto"/>
        <w:rPr>
          <w:rFonts w:asciiTheme="minorHAnsi" w:hAnsiTheme="minorHAnsi"/>
        </w:rPr>
      </w:pPr>
      <w:r w:rsidRPr="009776FA">
        <w:rPr>
          <w:rFonts w:asciiTheme="minorHAnsi" w:hAnsiTheme="minorHAnsi" w:cs="Calibri"/>
        </w:rPr>
        <w:t xml:space="preserve">A IV. pályázati tárgy esetében </w:t>
      </w:r>
      <w:r w:rsidRPr="009776FA">
        <w:rPr>
          <w:rFonts w:asciiTheme="minorHAnsi" w:hAnsiTheme="minorHAnsi"/>
        </w:rPr>
        <w:t>működési kiadások támogatása: (személyi kifizetések és azok járulékai, kis értékű eszközbeszerzés</w:t>
      </w:r>
      <w:r w:rsidR="003E2209" w:rsidRPr="009776FA">
        <w:rPr>
          <w:rFonts w:asciiTheme="minorHAnsi" w:hAnsiTheme="minorHAnsi"/>
        </w:rPr>
        <w:t>ek</w:t>
      </w:r>
      <w:r w:rsidRPr="009776FA">
        <w:rPr>
          <w:rFonts w:asciiTheme="minorHAnsi" w:hAnsiTheme="minorHAnsi"/>
        </w:rPr>
        <w:t>, szolgáltatások, utazási költségek, ingatlan-fenntartási</w:t>
      </w:r>
      <w:r w:rsidR="00783691" w:rsidRPr="009776FA">
        <w:rPr>
          <w:rFonts w:asciiTheme="minorHAnsi" w:hAnsiTheme="minorHAnsi"/>
        </w:rPr>
        <w:t xml:space="preserve"> </w:t>
      </w:r>
      <w:r w:rsidRPr="009776FA">
        <w:rPr>
          <w:rFonts w:asciiTheme="minorHAnsi" w:hAnsiTheme="minorHAnsi"/>
        </w:rPr>
        <w:t>költségek)</w:t>
      </w:r>
      <w:r w:rsidR="003E2209" w:rsidRPr="009776FA">
        <w:rPr>
          <w:rFonts w:asciiTheme="minorHAnsi" w:hAnsiTheme="minorHAnsi"/>
        </w:rPr>
        <w:t>.</w:t>
      </w:r>
    </w:p>
    <w:p w:rsidR="00832A20" w:rsidRPr="009776FA" w:rsidRDefault="00832A20" w:rsidP="00832A20">
      <w:pPr>
        <w:rPr>
          <w:rFonts w:asciiTheme="minorHAnsi" w:hAnsiTheme="minorHAnsi" w:cs="Calibri"/>
        </w:rPr>
      </w:pPr>
    </w:p>
    <w:p w:rsidR="00B131E3" w:rsidRPr="009776FA" w:rsidRDefault="00B131E3" w:rsidP="00A52E0C">
      <w:pPr>
        <w:pStyle w:val="ListParagraph"/>
        <w:numPr>
          <w:ilvl w:val="0"/>
          <w:numId w:val="6"/>
        </w:numPr>
        <w:spacing w:after="0" w:line="240" w:lineRule="auto"/>
        <w:rPr>
          <w:rFonts w:asciiTheme="minorHAnsi" w:hAnsiTheme="minorHAnsi" w:cs="Calibri"/>
        </w:rPr>
      </w:pPr>
      <w:r w:rsidRPr="009776FA">
        <w:rPr>
          <w:rFonts w:asciiTheme="minorHAnsi" w:hAnsiTheme="minorHAnsi" w:cs="Calibri"/>
          <w:b/>
        </w:rPr>
        <w:t>Nem támogatható kiadások</w:t>
      </w:r>
      <w:r w:rsidRPr="009776FA">
        <w:rPr>
          <w:rFonts w:asciiTheme="minorHAnsi" w:hAnsiTheme="minorHAnsi" w:cs="Calibri"/>
        </w:rPr>
        <w:t>:</w:t>
      </w:r>
    </w:p>
    <w:p w:rsidR="00066591" w:rsidRPr="009776FA" w:rsidRDefault="00066591" w:rsidP="00066591">
      <w:pPr>
        <w:pStyle w:val="ListParagraph"/>
        <w:numPr>
          <w:ilvl w:val="0"/>
          <w:numId w:val="5"/>
        </w:numPr>
        <w:spacing w:after="0" w:line="240" w:lineRule="auto"/>
        <w:rPr>
          <w:rFonts w:asciiTheme="minorHAnsi" w:hAnsiTheme="minorHAnsi"/>
        </w:rPr>
      </w:pPr>
      <w:r w:rsidRPr="009776FA">
        <w:rPr>
          <w:rFonts w:asciiTheme="minorHAnsi" w:hAnsiTheme="minorHAnsi"/>
        </w:rPr>
        <w:t>egyéb személyi juttatások (prémium, végkielégítés)</w:t>
      </w:r>
    </w:p>
    <w:p w:rsidR="00066591" w:rsidRPr="009776FA" w:rsidRDefault="00066591" w:rsidP="00066591">
      <w:pPr>
        <w:pStyle w:val="ListParagraph"/>
        <w:numPr>
          <w:ilvl w:val="0"/>
          <w:numId w:val="5"/>
        </w:numPr>
        <w:spacing w:after="0" w:line="240" w:lineRule="auto"/>
        <w:rPr>
          <w:rFonts w:asciiTheme="minorHAnsi" w:hAnsiTheme="minorHAnsi"/>
        </w:rPr>
      </w:pPr>
      <w:r w:rsidRPr="009776FA">
        <w:rPr>
          <w:rFonts w:asciiTheme="minorHAnsi" w:hAnsiTheme="minorHAnsi"/>
        </w:rPr>
        <w:t>ingatlan- és gépjárművásárlás, ingatlanépítés</w:t>
      </w:r>
    </w:p>
    <w:p w:rsidR="00066591" w:rsidRPr="009776FA" w:rsidRDefault="007A0D70" w:rsidP="00066591">
      <w:pPr>
        <w:pStyle w:val="ListParagraph"/>
        <w:numPr>
          <w:ilvl w:val="0"/>
          <w:numId w:val="5"/>
        </w:numPr>
        <w:spacing w:after="0" w:line="240" w:lineRule="auto"/>
        <w:rPr>
          <w:rFonts w:asciiTheme="minorHAnsi" w:hAnsiTheme="minorHAnsi"/>
        </w:rPr>
      </w:pPr>
      <w:r w:rsidRPr="009776FA">
        <w:rPr>
          <w:rFonts w:asciiTheme="minorHAnsi" w:hAnsiTheme="minorHAnsi"/>
        </w:rPr>
        <w:t>késedelmi kamat, bírság.</w:t>
      </w:r>
    </w:p>
    <w:p w:rsidR="00066591" w:rsidRPr="009776FA" w:rsidRDefault="00066591" w:rsidP="005D492E">
      <w:pPr>
        <w:pStyle w:val="ListParagraph"/>
        <w:spacing w:after="0" w:line="240" w:lineRule="auto"/>
        <w:ind w:left="0" w:hanging="1417"/>
        <w:jc w:val="both"/>
        <w:rPr>
          <w:rFonts w:asciiTheme="minorHAnsi" w:hAnsiTheme="minorHAnsi"/>
          <w:b/>
          <w:i/>
        </w:rPr>
      </w:pPr>
    </w:p>
    <w:p w:rsidR="00E82E07" w:rsidRPr="009776FA" w:rsidRDefault="00E82E07" w:rsidP="00A52E0C">
      <w:pPr>
        <w:pStyle w:val="ListParagraph"/>
        <w:numPr>
          <w:ilvl w:val="0"/>
          <w:numId w:val="7"/>
        </w:numPr>
        <w:spacing w:line="240" w:lineRule="auto"/>
        <w:jc w:val="both"/>
        <w:rPr>
          <w:rFonts w:asciiTheme="minorHAnsi" w:hAnsiTheme="minorHAnsi" w:cs="Calibri"/>
          <w:b/>
        </w:rPr>
      </w:pPr>
      <w:r w:rsidRPr="009776FA">
        <w:rPr>
          <w:rFonts w:asciiTheme="minorHAnsi" w:hAnsiTheme="minorHAnsi" w:cs="Calibri"/>
          <w:b/>
        </w:rPr>
        <w:t>A pályázók köre:</w:t>
      </w:r>
    </w:p>
    <w:p w:rsidR="00066591" w:rsidRPr="009776FA" w:rsidRDefault="00066591" w:rsidP="00066591">
      <w:pPr>
        <w:pStyle w:val="ListParagraph"/>
        <w:shd w:val="clear" w:color="auto" w:fill="FFFFFF"/>
        <w:spacing w:after="96" w:line="240" w:lineRule="auto"/>
        <w:ind w:left="0"/>
        <w:jc w:val="both"/>
        <w:rPr>
          <w:rFonts w:asciiTheme="minorHAnsi" w:hAnsiTheme="minorHAnsi"/>
          <w:lang w:eastAsia="hu-HU"/>
        </w:rPr>
      </w:pPr>
      <w:r w:rsidRPr="009776FA">
        <w:rPr>
          <w:rFonts w:asciiTheme="minorHAnsi" w:hAnsiTheme="minorHAnsi"/>
        </w:rPr>
        <w:t xml:space="preserve">A </w:t>
      </w:r>
      <w:r w:rsidR="00FD51DE" w:rsidRPr="009776FA">
        <w:rPr>
          <w:rFonts w:asciiTheme="minorHAnsi" w:hAnsiTheme="minorHAnsi"/>
        </w:rPr>
        <w:t xml:space="preserve">Bethlen Gábor Alapról szóló </w:t>
      </w:r>
      <w:r w:rsidRPr="009776FA">
        <w:rPr>
          <w:rFonts w:asciiTheme="minorHAnsi" w:hAnsiTheme="minorHAnsi"/>
          <w:lang w:eastAsia="hu-HU"/>
        </w:rPr>
        <w:t xml:space="preserve">2010. évi </w:t>
      </w:r>
      <w:r w:rsidR="00D0456D" w:rsidRPr="009776FA">
        <w:rPr>
          <w:rFonts w:asciiTheme="minorHAnsi" w:hAnsiTheme="minorHAnsi"/>
          <w:lang w:eastAsia="hu-HU"/>
        </w:rPr>
        <w:t>CLXXXII.</w:t>
      </w:r>
      <w:r w:rsidR="00FD51DE" w:rsidRPr="009776FA">
        <w:rPr>
          <w:rFonts w:asciiTheme="minorHAnsi" w:hAnsiTheme="minorHAnsi"/>
          <w:lang w:eastAsia="hu-HU"/>
        </w:rPr>
        <w:t xml:space="preserve"> törvény</w:t>
      </w:r>
      <w:r w:rsidRPr="009776FA">
        <w:rPr>
          <w:rFonts w:asciiTheme="minorHAnsi" w:hAnsiTheme="minorHAnsi"/>
          <w:lang w:eastAsia="hu-HU"/>
        </w:rPr>
        <w:t xml:space="preserve"> 1 §</w:t>
      </w:r>
      <w:r w:rsidR="00FD51DE" w:rsidRPr="009776FA">
        <w:rPr>
          <w:rFonts w:asciiTheme="minorHAnsi" w:hAnsiTheme="minorHAnsi"/>
          <w:lang w:eastAsia="hu-HU"/>
        </w:rPr>
        <w:t>-nak</w:t>
      </w:r>
      <w:r w:rsidRPr="009776FA">
        <w:rPr>
          <w:rFonts w:asciiTheme="minorHAnsi" w:hAnsiTheme="minorHAnsi"/>
          <w:lang w:eastAsia="hu-HU"/>
        </w:rPr>
        <w:t xml:space="preserve"> rendelkezései szerint pályázatot nyújthat be </w:t>
      </w:r>
      <w:r w:rsidR="00D306EC" w:rsidRPr="009776FA">
        <w:rPr>
          <w:rFonts w:asciiTheme="minorHAnsi" w:hAnsiTheme="minorHAnsi"/>
          <w:lang w:eastAsia="hu-HU"/>
        </w:rPr>
        <w:t>romániai</w:t>
      </w:r>
      <w:r w:rsidRPr="009776FA">
        <w:rPr>
          <w:rFonts w:asciiTheme="minorHAnsi" w:hAnsiTheme="minorHAnsi"/>
          <w:lang w:eastAsia="hu-HU"/>
        </w:rPr>
        <w:t xml:space="preserve"> székhelyű:</w:t>
      </w:r>
    </w:p>
    <w:p w:rsidR="00832A20" w:rsidRPr="009776FA" w:rsidRDefault="00832A20" w:rsidP="00744C33">
      <w:pPr>
        <w:pStyle w:val="NormalWeb"/>
        <w:numPr>
          <w:ilvl w:val="0"/>
          <w:numId w:val="17"/>
        </w:numPr>
        <w:spacing w:before="0" w:after="0"/>
        <w:ind w:left="426" w:right="150" w:firstLine="0"/>
        <w:jc w:val="both"/>
        <w:rPr>
          <w:rFonts w:asciiTheme="minorHAnsi" w:hAnsiTheme="minorHAnsi" w:cs="Tahoma"/>
          <w:color w:val="222222"/>
          <w:sz w:val="22"/>
          <w:szCs w:val="22"/>
        </w:rPr>
      </w:pPr>
      <w:r w:rsidRPr="009776FA">
        <w:rPr>
          <w:rFonts w:asciiTheme="minorHAnsi" w:hAnsiTheme="minorHAnsi" w:cs="Tahoma"/>
          <w:color w:val="222222"/>
          <w:sz w:val="22"/>
          <w:szCs w:val="22"/>
        </w:rPr>
        <w:t>civil szervezet, nonprofit gazdasági társaság, állami fenntartású intézmény, települési, területi és nemzetiségi önkormányzat, és az általuk alapított, illetve fenntartott jogi személyiségű intézmény,</w:t>
      </w:r>
    </w:p>
    <w:p w:rsidR="00832A20" w:rsidRPr="009776FA" w:rsidRDefault="00832A20" w:rsidP="00744C33">
      <w:pPr>
        <w:pStyle w:val="NormalWeb"/>
        <w:numPr>
          <w:ilvl w:val="0"/>
          <w:numId w:val="17"/>
        </w:numPr>
        <w:spacing w:before="0" w:after="0"/>
        <w:ind w:left="426" w:right="150" w:firstLine="0"/>
        <w:jc w:val="both"/>
        <w:rPr>
          <w:rFonts w:asciiTheme="minorHAnsi" w:hAnsiTheme="minorHAnsi" w:cs="Tahoma"/>
          <w:color w:val="222222"/>
          <w:sz w:val="22"/>
          <w:szCs w:val="22"/>
        </w:rPr>
      </w:pPr>
      <w:bookmarkStart w:id="0" w:name="pr14"/>
      <w:bookmarkEnd w:id="0"/>
      <w:r w:rsidRPr="009776FA">
        <w:rPr>
          <w:rFonts w:asciiTheme="minorHAnsi" w:hAnsiTheme="minorHAnsi" w:cs="Tahoma"/>
          <w:color w:val="222222"/>
          <w:sz w:val="22"/>
          <w:szCs w:val="22"/>
        </w:rPr>
        <w:t>kizárólag a II. pályázati tárgyban gazdasági tevékenységet üzletszerűen végző jogi személy és jogi személyiséggel nem rendelkező gazdasági társaság (a továbbiakban: vállalkozás), ezen belül különösen mikro-, kis- és középvállalkozás bele nem értve az egyéni vállalkozókat, valamint</w:t>
      </w:r>
    </w:p>
    <w:p w:rsidR="00832A20" w:rsidRPr="009776FA" w:rsidRDefault="00832A20" w:rsidP="00744C33">
      <w:pPr>
        <w:pStyle w:val="NormalWeb"/>
        <w:numPr>
          <w:ilvl w:val="0"/>
          <w:numId w:val="17"/>
        </w:numPr>
        <w:spacing w:before="0" w:after="0"/>
        <w:ind w:left="426" w:right="150" w:firstLine="0"/>
        <w:jc w:val="both"/>
        <w:rPr>
          <w:rFonts w:asciiTheme="minorHAnsi" w:hAnsiTheme="minorHAnsi" w:cs="Tahoma"/>
          <w:color w:val="222222"/>
          <w:sz w:val="22"/>
          <w:szCs w:val="22"/>
        </w:rPr>
      </w:pPr>
      <w:bookmarkStart w:id="1" w:name="pr15"/>
      <w:bookmarkEnd w:id="1"/>
      <w:r w:rsidRPr="009776FA">
        <w:rPr>
          <w:rFonts w:asciiTheme="minorHAnsi" w:hAnsiTheme="minorHAnsi" w:cs="Tahoma"/>
          <w:color w:val="222222"/>
          <w:sz w:val="22"/>
          <w:szCs w:val="22"/>
        </w:rPr>
        <w:t>egyházi jogi személy, valamint a határon túli egyház</w:t>
      </w:r>
      <w:r w:rsidR="00350C26" w:rsidRPr="009776FA">
        <w:rPr>
          <w:rFonts w:asciiTheme="minorHAnsi" w:hAnsiTheme="minorHAnsi" w:cs="Tahoma"/>
          <w:color w:val="222222"/>
          <w:sz w:val="22"/>
          <w:szCs w:val="22"/>
        </w:rPr>
        <w:t>, belső egyházi jogi személy</w:t>
      </w:r>
      <w:r w:rsidRPr="009776FA">
        <w:rPr>
          <w:rFonts w:asciiTheme="minorHAnsi" w:hAnsiTheme="minorHAnsi" w:cs="Tahoma"/>
          <w:color w:val="222222"/>
          <w:sz w:val="22"/>
          <w:szCs w:val="22"/>
        </w:rPr>
        <w:t xml:space="preserve"> és annak hitéleti, nevelési-oktatási, gyermekjóléti, kulturális vagy szociális tevékenységet ellátó intézménye</w:t>
      </w:r>
    </w:p>
    <w:p w:rsidR="00066591" w:rsidRPr="009776FA" w:rsidRDefault="00066591" w:rsidP="00066591">
      <w:pPr>
        <w:autoSpaceDE w:val="0"/>
        <w:autoSpaceDN w:val="0"/>
        <w:adjustRightInd w:val="0"/>
        <w:spacing w:after="0" w:line="240" w:lineRule="auto"/>
        <w:jc w:val="both"/>
        <w:rPr>
          <w:rFonts w:asciiTheme="minorHAnsi" w:hAnsiTheme="minorHAnsi"/>
        </w:rPr>
      </w:pPr>
    </w:p>
    <w:p w:rsidR="00066591" w:rsidRPr="009776FA" w:rsidRDefault="00066591" w:rsidP="00744C33">
      <w:pPr>
        <w:pStyle w:val="ListParagraph"/>
        <w:numPr>
          <w:ilvl w:val="0"/>
          <w:numId w:val="7"/>
        </w:numPr>
        <w:spacing w:line="240" w:lineRule="auto"/>
        <w:jc w:val="both"/>
        <w:rPr>
          <w:rFonts w:asciiTheme="minorHAnsi" w:hAnsiTheme="minorHAnsi" w:cs="Calibri"/>
          <w:b/>
        </w:rPr>
      </w:pPr>
      <w:r w:rsidRPr="009776FA">
        <w:rPr>
          <w:rFonts w:asciiTheme="minorHAnsi" w:hAnsiTheme="minorHAnsi" w:cs="Calibri"/>
          <w:b/>
        </w:rPr>
        <w:t xml:space="preserve">Nem részesülhet támogatásban: </w:t>
      </w:r>
    </w:p>
    <w:p w:rsidR="00066591" w:rsidRPr="009776FA" w:rsidRDefault="00066591" w:rsidP="00066591">
      <w:pPr>
        <w:pStyle w:val="ListParagraph"/>
        <w:spacing w:line="240" w:lineRule="auto"/>
        <w:ind w:left="786"/>
        <w:jc w:val="both"/>
        <w:rPr>
          <w:rFonts w:asciiTheme="minorHAnsi" w:hAnsiTheme="minorHAnsi"/>
          <w:b/>
          <w:i/>
        </w:rPr>
      </w:pPr>
    </w:p>
    <w:p w:rsidR="0009471D" w:rsidRPr="009776FA" w:rsidRDefault="0009471D" w:rsidP="0009471D">
      <w:pPr>
        <w:pStyle w:val="ListParagraph"/>
        <w:numPr>
          <w:ilvl w:val="0"/>
          <w:numId w:val="33"/>
        </w:numPr>
        <w:autoSpaceDE w:val="0"/>
        <w:autoSpaceDN w:val="0"/>
        <w:adjustRightInd w:val="0"/>
        <w:spacing w:after="0" w:line="240" w:lineRule="auto"/>
        <w:jc w:val="both"/>
        <w:rPr>
          <w:rFonts w:asciiTheme="minorHAnsi" w:hAnsiTheme="minorHAnsi" w:cs="Calibri"/>
          <w:snapToGrid w:val="0"/>
          <w:lang w:eastAsia="it-IT"/>
        </w:rPr>
      </w:pPr>
      <w:r w:rsidRPr="009776FA">
        <w:rPr>
          <w:rFonts w:asciiTheme="minorHAnsi" w:hAnsiTheme="minorHAnsi" w:cs="Calibri"/>
          <w:snapToGrid w:val="0"/>
          <w:lang w:eastAsia="it-IT"/>
        </w:rPr>
        <w:t>politikai párt vagy közvetlen politikai tevékenységet folytató szervezetek</w:t>
      </w:r>
    </w:p>
    <w:p w:rsidR="0009471D" w:rsidRPr="009776FA" w:rsidRDefault="0009471D" w:rsidP="0009471D">
      <w:pPr>
        <w:numPr>
          <w:ilvl w:val="0"/>
          <w:numId w:val="33"/>
        </w:numPr>
        <w:autoSpaceDE w:val="0"/>
        <w:autoSpaceDN w:val="0"/>
        <w:adjustRightInd w:val="0"/>
        <w:spacing w:after="0" w:line="240" w:lineRule="auto"/>
        <w:jc w:val="both"/>
        <w:rPr>
          <w:rFonts w:asciiTheme="minorHAnsi" w:hAnsiTheme="minorHAnsi"/>
        </w:rPr>
      </w:pPr>
      <w:r w:rsidRPr="009776FA">
        <w:rPr>
          <w:rFonts w:asciiTheme="minorHAnsi" w:hAnsiTheme="minorHAnsi" w:cs="Calibri"/>
          <w:snapToGrid w:val="0"/>
          <w:lang w:eastAsia="it-IT"/>
        </w:rPr>
        <w:t>vállalkozások (kivételt képeznek a II. számú pályázati tárgyra pályázatot benyújtó gazdasági társaságok),</w:t>
      </w:r>
    </w:p>
    <w:p w:rsidR="0009471D" w:rsidRPr="009776FA" w:rsidRDefault="0009471D" w:rsidP="0009471D">
      <w:pPr>
        <w:numPr>
          <w:ilvl w:val="0"/>
          <w:numId w:val="33"/>
        </w:numPr>
        <w:autoSpaceDE w:val="0"/>
        <w:autoSpaceDN w:val="0"/>
        <w:adjustRightInd w:val="0"/>
        <w:spacing w:after="0" w:line="240" w:lineRule="auto"/>
        <w:jc w:val="both"/>
        <w:rPr>
          <w:rFonts w:asciiTheme="minorHAnsi" w:hAnsiTheme="minorHAnsi"/>
        </w:rPr>
      </w:pPr>
      <w:r w:rsidRPr="009776FA">
        <w:rPr>
          <w:rFonts w:asciiTheme="minorHAnsi" w:hAnsiTheme="minorHAnsi"/>
        </w:rPr>
        <w:t xml:space="preserve"> egyéni vállalkozó,</w:t>
      </w:r>
    </w:p>
    <w:p w:rsidR="0009471D" w:rsidRPr="009776FA" w:rsidRDefault="0009471D" w:rsidP="0009471D">
      <w:pPr>
        <w:numPr>
          <w:ilvl w:val="0"/>
          <w:numId w:val="33"/>
        </w:numPr>
        <w:autoSpaceDE w:val="0"/>
        <w:autoSpaceDN w:val="0"/>
        <w:adjustRightInd w:val="0"/>
        <w:spacing w:after="0" w:line="240" w:lineRule="auto"/>
        <w:jc w:val="both"/>
        <w:rPr>
          <w:rFonts w:asciiTheme="minorHAnsi" w:hAnsiTheme="minorHAnsi"/>
        </w:rPr>
      </w:pPr>
      <w:r w:rsidRPr="009776FA">
        <w:rPr>
          <w:rFonts w:asciiTheme="minorHAnsi" w:hAnsiTheme="minorHAnsi"/>
        </w:rPr>
        <w:t>azok a szervezetek, akik a 2011. évi CXCVI. törvény 3.§ (1) bekezdés 1. pontja szerinti átlátható szervezet fogalmának nem felelnek meg</w:t>
      </w:r>
    </w:p>
    <w:p w:rsidR="0009471D" w:rsidRPr="009776FA" w:rsidRDefault="0009471D" w:rsidP="0009471D">
      <w:pPr>
        <w:pStyle w:val="ListParagraph"/>
        <w:numPr>
          <w:ilvl w:val="0"/>
          <w:numId w:val="33"/>
        </w:numPr>
        <w:autoSpaceDE w:val="0"/>
        <w:autoSpaceDN w:val="0"/>
        <w:adjustRightInd w:val="0"/>
        <w:spacing w:after="0" w:line="240" w:lineRule="auto"/>
        <w:jc w:val="both"/>
        <w:rPr>
          <w:rFonts w:asciiTheme="minorHAnsi" w:hAnsiTheme="minorHAnsi"/>
        </w:rPr>
      </w:pPr>
      <w:r w:rsidRPr="009776FA">
        <w:rPr>
          <w:rFonts w:asciiTheme="minorHAnsi" w:hAnsiTheme="minorHAnsi" w:cs="Calibri"/>
          <w:snapToGrid w:val="0"/>
          <w:lang w:eastAsia="it-IT"/>
        </w:rPr>
        <w:t xml:space="preserve"> </w:t>
      </w:r>
      <w:r w:rsidRPr="009776FA">
        <w:rPr>
          <w:rFonts w:asciiTheme="minorHAnsi" w:hAnsiTheme="minorHAnsi" w:cs="Arial"/>
          <w:snapToGrid w:val="0"/>
          <w:lang w:eastAsia="it-IT"/>
        </w:rPr>
        <w:t>azok az intézmények, szervezetek,</w:t>
      </w:r>
      <w:r w:rsidR="003E2209" w:rsidRPr="009776FA">
        <w:rPr>
          <w:rFonts w:asciiTheme="minorHAnsi" w:hAnsiTheme="minorHAnsi" w:cs="Arial"/>
          <w:snapToGrid w:val="0"/>
          <w:lang w:eastAsia="it-IT"/>
        </w:rPr>
        <w:t xml:space="preserve"> </w:t>
      </w:r>
      <w:r w:rsidRPr="009776FA">
        <w:rPr>
          <w:rFonts w:asciiTheme="minorHAnsi" w:hAnsiTheme="minorHAnsi" w:cs="Arial"/>
          <w:snapToGrid w:val="0"/>
          <w:lang w:eastAsia="it-IT"/>
        </w:rPr>
        <w:t xml:space="preserve">amelyek </w:t>
      </w:r>
      <w:r w:rsidRPr="009776FA">
        <w:rPr>
          <w:rFonts w:asciiTheme="minorHAnsi" w:hAnsiTheme="minorHAnsi"/>
        </w:rPr>
        <w:t>az adott pályázat megjelentetését megelőzően az Alap vagy a határon túli magyarok támogatását szolgáló bármely fejezeti kezelésű előirányzat terhére kiírt pályázatokban valótlan vagy megtévesztő adatot szolgáltattak, valótlan tartalmú, hamis vagy hamisított tartalmú okiratot használtak fel, illetve az elnyert pályázat alapján kötött szerződést - nekik felróható okból - maradéktalanul nem teljesítették (ide értve azt is, hogy elszámolási kötelezettségének nem tett eleget), vagy amelyek a céljelleggel nyújtott támogatást nem a rendeltetésének megfelelően használták fel, és az ebből eredő visszafizetési kötelezettségnek nem tettek eleget, valamint amelyek a pénzügyi támogatás felhasználásával kapcsolatosan előírt elszámolási vagy számadási kötelezettség teljesítésekor valótlan tartalmú nyilatkozatot tettek, illetőleg valótlan tartalmú, hamis vagy hamisított okiratot használtak fel,</w:t>
      </w:r>
    </w:p>
    <w:p w:rsidR="0009471D" w:rsidRPr="009776FA" w:rsidRDefault="0009471D" w:rsidP="0009471D">
      <w:pPr>
        <w:pStyle w:val="ListParagraph"/>
        <w:numPr>
          <w:ilvl w:val="0"/>
          <w:numId w:val="33"/>
        </w:numPr>
        <w:autoSpaceDE w:val="0"/>
        <w:autoSpaceDN w:val="0"/>
        <w:adjustRightInd w:val="0"/>
        <w:spacing w:after="0" w:line="240" w:lineRule="auto"/>
        <w:jc w:val="both"/>
        <w:rPr>
          <w:rFonts w:asciiTheme="minorHAnsi" w:hAnsiTheme="minorHAnsi"/>
        </w:rPr>
      </w:pPr>
      <w:r w:rsidRPr="009776FA">
        <w:rPr>
          <w:rFonts w:asciiTheme="minorHAnsi" w:hAnsiTheme="minorHAnsi"/>
        </w:rPr>
        <w:t>akinek a Bethlen Gábor Alappal szemben lejárt fizetési kötelezettsége áll fenn, illetve lejárt határidejű – nem teljesített – elszámolási kötelezettsége áll fenn,</w:t>
      </w:r>
    </w:p>
    <w:p w:rsidR="0009471D" w:rsidRPr="009776FA" w:rsidRDefault="0009471D" w:rsidP="0009471D">
      <w:pPr>
        <w:pStyle w:val="ListParagraph"/>
        <w:numPr>
          <w:ilvl w:val="0"/>
          <w:numId w:val="33"/>
        </w:numPr>
        <w:autoSpaceDE w:val="0"/>
        <w:autoSpaceDN w:val="0"/>
        <w:adjustRightInd w:val="0"/>
        <w:spacing w:after="0" w:line="240" w:lineRule="auto"/>
        <w:jc w:val="both"/>
        <w:rPr>
          <w:rFonts w:asciiTheme="minorHAnsi" w:hAnsiTheme="minorHAnsi"/>
        </w:rPr>
      </w:pPr>
      <w:r w:rsidRPr="009776FA">
        <w:rPr>
          <w:rFonts w:asciiTheme="minorHAnsi" w:hAnsiTheme="minorHAnsi" w:cs="Calibri"/>
          <w:snapToGrid w:val="0"/>
          <w:lang w:eastAsia="it-IT"/>
        </w:rPr>
        <w:t>azok az intézmények, szervezetek, amelyek</w:t>
      </w:r>
      <w:r w:rsidRPr="009776FA">
        <w:rPr>
          <w:rFonts w:asciiTheme="minorHAnsi" w:hAnsiTheme="minorHAnsi"/>
        </w:rPr>
        <w:t xml:space="preserve"> végelszámolás, vagy csődeljárás alatt állnak, illetve amelyek ellen felszámolási vagy egyéb megszüntető eljárás van folyamatban,</w:t>
      </w:r>
    </w:p>
    <w:p w:rsidR="0009471D" w:rsidRPr="009776FA" w:rsidRDefault="0009471D" w:rsidP="0009471D">
      <w:pPr>
        <w:pStyle w:val="ListParagraph"/>
        <w:numPr>
          <w:ilvl w:val="0"/>
          <w:numId w:val="33"/>
        </w:numPr>
        <w:autoSpaceDE w:val="0"/>
        <w:autoSpaceDN w:val="0"/>
        <w:adjustRightInd w:val="0"/>
        <w:spacing w:after="0" w:line="240" w:lineRule="auto"/>
        <w:jc w:val="both"/>
        <w:rPr>
          <w:rFonts w:asciiTheme="minorHAnsi" w:hAnsiTheme="minorHAnsi"/>
        </w:rPr>
      </w:pPr>
      <w:r w:rsidRPr="009776FA">
        <w:rPr>
          <w:rFonts w:asciiTheme="minorHAnsi" w:hAnsiTheme="minorHAnsi" w:cs="Calibri"/>
          <w:snapToGrid w:val="0"/>
          <w:lang w:eastAsia="it-IT"/>
        </w:rPr>
        <w:lastRenderedPageBreak/>
        <w:t>azok az intézmények, szervezetek, amelyek</w:t>
      </w:r>
      <w:r w:rsidRPr="009776FA">
        <w:rPr>
          <w:rFonts w:asciiTheme="minorHAnsi" w:hAnsiTheme="minorHAnsi"/>
        </w:rPr>
        <w:t xml:space="preserve"> vezető tisztségviselője olyan szervezetnél töltött be - a pályázat benyújtását megelőző 2 éven belül - vezető tisztséget, amely szervezettel szemben a 6.5-6.7. pontban meghatározott kizáró ok valamelyike fennáll.</w:t>
      </w:r>
    </w:p>
    <w:p w:rsidR="00221794" w:rsidRPr="009776FA" w:rsidRDefault="00221794" w:rsidP="00B739B4">
      <w:pPr>
        <w:pStyle w:val="ListParagraph"/>
        <w:spacing w:line="240" w:lineRule="auto"/>
        <w:ind w:left="708"/>
        <w:jc w:val="both"/>
        <w:rPr>
          <w:rFonts w:asciiTheme="minorHAnsi" w:hAnsiTheme="minorHAnsi" w:cs="Calibri"/>
          <w:bCs/>
        </w:rPr>
      </w:pPr>
    </w:p>
    <w:p w:rsidR="00E82E07" w:rsidRPr="009776FA" w:rsidRDefault="00E454AA" w:rsidP="008105CE">
      <w:pPr>
        <w:pStyle w:val="ListParagraph"/>
        <w:numPr>
          <w:ilvl w:val="0"/>
          <w:numId w:val="7"/>
        </w:numPr>
        <w:spacing w:line="240" w:lineRule="auto"/>
        <w:jc w:val="both"/>
        <w:rPr>
          <w:rFonts w:asciiTheme="minorHAnsi" w:hAnsiTheme="minorHAnsi" w:cs="Calibri"/>
          <w:b/>
        </w:rPr>
      </w:pPr>
      <w:r w:rsidRPr="009776FA">
        <w:rPr>
          <w:rFonts w:asciiTheme="minorHAnsi" w:hAnsiTheme="minorHAnsi" w:cs="Calibri"/>
          <w:b/>
        </w:rPr>
        <w:t>Igényelhető</w:t>
      </w:r>
      <w:r w:rsidR="00E82E07" w:rsidRPr="009776FA">
        <w:rPr>
          <w:rFonts w:asciiTheme="minorHAnsi" w:hAnsiTheme="minorHAnsi" w:cs="Calibri"/>
          <w:b/>
        </w:rPr>
        <w:t xml:space="preserve"> támogatás: </w:t>
      </w:r>
    </w:p>
    <w:p w:rsidR="00E82E07" w:rsidRPr="009776FA" w:rsidRDefault="00E82E07" w:rsidP="000B64F6">
      <w:pPr>
        <w:pStyle w:val="ListParagraph"/>
        <w:numPr>
          <w:ilvl w:val="0"/>
          <w:numId w:val="14"/>
        </w:numPr>
        <w:spacing w:line="240" w:lineRule="auto"/>
        <w:ind w:left="567" w:firstLine="0"/>
        <w:jc w:val="both"/>
        <w:rPr>
          <w:rFonts w:asciiTheme="minorHAnsi" w:hAnsiTheme="minorHAnsi" w:cs="Calibri"/>
          <w:b/>
          <w:bCs/>
        </w:rPr>
      </w:pPr>
      <w:r w:rsidRPr="009776FA">
        <w:rPr>
          <w:rFonts w:asciiTheme="minorHAnsi" w:hAnsiTheme="minorHAnsi" w:cs="Calibri"/>
          <w:b/>
          <w:bCs/>
        </w:rPr>
        <w:t xml:space="preserve">A minimálisan igényelhető összeg </w:t>
      </w:r>
      <w:r w:rsidR="00543025" w:rsidRPr="009776FA">
        <w:rPr>
          <w:rFonts w:asciiTheme="minorHAnsi" w:hAnsiTheme="minorHAnsi" w:cs="Calibri"/>
          <w:b/>
          <w:bCs/>
        </w:rPr>
        <w:t>1</w:t>
      </w:r>
      <w:r w:rsidRPr="009776FA">
        <w:rPr>
          <w:rFonts w:asciiTheme="minorHAnsi" w:hAnsiTheme="minorHAnsi" w:cs="Calibri"/>
          <w:b/>
          <w:bCs/>
        </w:rPr>
        <w:t>00.000. F</w:t>
      </w:r>
      <w:r w:rsidR="009A0B17" w:rsidRPr="009776FA">
        <w:rPr>
          <w:rFonts w:asciiTheme="minorHAnsi" w:hAnsiTheme="minorHAnsi" w:cs="Calibri"/>
          <w:b/>
          <w:bCs/>
        </w:rPr>
        <w:t>t</w:t>
      </w:r>
      <w:r w:rsidRPr="009776FA">
        <w:rPr>
          <w:rFonts w:asciiTheme="minorHAnsi" w:hAnsiTheme="minorHAnsi" w:cs="Calibri"/>
          <w:b/>
          <w:bCs/>
        </w:rPr>
        <w:t xml:space="preserve">, a maximálisan igényelhető összeg </w:t>
      </w:r>
      <w:r w:rsidR="00543025" w:rsidRPr="009776FA">
        <w:rPr>
          <w:rFonts w:asciiTheme="minorHAnsi" w:hAnsiTheme="minorHAnsi" w:cs="Calibri"/>
          <w:b/>
          <w:bCs/>
        </w:rPr>
        <w:t>6</w:t>
      </w:r>
      <w:r w:rsidR="00C62789" w:rsidRPr="009776FA">
        <w:rPr>
          <w:rFonts w:asciiTheme="minorHAnsi" w:hAnsiTheme="minorHAnsi" w:cs="Calibri"/>
          <w:b/>
          <w:bCs/>
        </w:rPr>
        <w:t>0</w:t>
      </w:r>
      <w:r w:rsidRPr="009776FA">
        <w:rPr>
          <w:rFonts w:asciiTheme="minorHAnsi" w:hAnsiTheme="minorHAnsi" w:cs="Calibri"/>
          <w:b/>
          <w:bCs/>
        </w:rPr>
        <w:t>0.000.F</w:t>
      </w:r>
      <w:r w:rsidR="009A0B17" w:rsidRPr="009776FA">
        <w:rPr>
          <w:rFonts w:asciiTheme="minorHAnsi" w:hAnsiTheme="minorHAnsi" w:cs="Calibri"/>
          <w:b/>
          <w:bCs/>
        </w:rPr>
        <w:t>t</w:t>
      </w:r>
      <w:r w:rsidRPr="009776FA">
        <w:rPr>
          <w:rFonts w:asciiTheme="minorHAnsi" w:hAnsiTheme="minorHAnsi" w:cs="Calibri"/>
          <w:b/>
          <w:bCs/>
        </w:rPr>
        <w:t>.</w:t>
      </w:r>
    </w:p>
    <w:p w:rsidR="00E82E07" w:rsidRPr="009776FA" w:rsidRDefault="00A3015F" w:rsidP="000B64F6">
      <w:pPr>
        <w:pStyle w:val="ListParagraph"/>
        <w:numPr>
          <w:ilvl w:val="0"/>
          <w:numId w:val="14"/>
        </w:numPr>
        <w:spacing w:line="240" w:lineRule="auto"/>
        <w:ind w:left="567" w:firstLine="0"/>
        <w:jc w:val="both"/>
        <w:rPr>
          <w:rFonts w:asciiTheme="minorHAnsi" w:hAnsiTheme="minorHAnsi" w:cs="Calibri"/>
          <w:b/>
          <w:bCs/>
        </w:rPr>
      </w:pPr>
      <w:r w:rsidRPr="009776FA">
        <w:rPr>
          <w:rFonts w:asciiTheme="minorHAnsi" w:hAnsiTheme="minorHAnsi" w:cs="Calibri"/>
          <w:b/>
          <w:bCs/>
        </w:rPr>
        <w:t xml:space="preserve">A teljes támogatási keretösszeg </w:t>
      </w:r>
      <w:smartTag w:uri="urn:schemas-microsoft-com:office:smarttags" w:element="metricconverter">
        <w:smartTagPr>
          <w:attr w:name="ProductID" w:val="84 M"/>
        </w:smartTagPr>
        <w:r w:rsidRPr="009776FA">
          <w:rPr>
            <w:rFonts w:asciiTheme="minorHAnsi" w:hAnsiTheme="minorHAnsi" w:cs="Calibri"/>
            <w:b/>
            <w:bCs/>
          </w:rPr>
          <w:t>84 M</w:t>
        </w:r>
      </w:smartTag>
      <w:r w:rsidRPr="009776FA">
        <w:rPr>
          <w:rFonts w:asciiTheme="minorHAnsi" w:hAnsiTheme="minorHAnsi" w:cs="Calibri"/>
          <w:b/>
          <w:bCs/>
        </w:rPr>
        <w:t xml:space="preserve"> F</w:t>
      </w:r>
      <w:r w:rsidR="009A0B17" w:rsidRPr="009776FA">
        <w:rPr>
          <w:rFonts w:asciiTheme="minorHAnsi" w:hAnsiTheme="minorHAnsi" w:cs="Calibri"/>
          <w:b/>
          <w:bCs/>
        </w:rPr>
        <w:t>t</w:t>
      </w:r>
      <w:r w:rsidR="00B17BAF" w:rsidRPr="009776FA">
        <w:rPr>
          <w:rFonts w:asciiTheme="minorHAnsi" w:hAnsiTheme="minorHAnsi" w:cs="Calibri"/>
          <w:b/>
          <w:bCs/>
        </w:rPr>
        <w:t>,</w:t>
      </w:r>
      <w:r w:rsidRPr="009776FA">
        <w:rPr>
          <w:rFonts w:asciiTheme="minorHAnsi" w:hAnsiTheme="minorHAnsi" w:cs="Calibri"/>
          <w:b/>
          <w:bCs/>
        </w:rPr>
        <w:t xml:space="preserve"> amelynek f</w:t>
      </w:r>
      <w:r w:rsidR="00DB548C" w:rsidRPr="009776FA">
        <w:rPr>
          <w:rFonts w:asciiTheme="minorHAnsi" w:hAnsiTheme="minorHAnsi" w:cs="Calibri"/>
          <w:b/>
          <w:bCs/>
        </w:rPr>
        <w:t xml:space="preserve">orrása a Bethlen Gábor Alap </w:t>
      </w:r>
      <w:r w:rsidR="00152740" w:rsidRPr="009776FA">
        <w:rPr>
          <w:rFonts w:asciiTheme="minorHAnsi" w:hAnsiTheme="minorHAnsi" w:cs="Calibri"/>
          <w:b/>
          <w:bCs/>
        </w:rPr>
        <w:t>2015</w:t>
      </w:r>
      <w:r w:rsidRPr="009776FA">
        <w:rPr>
          <w:rFonts w:asciiTheme="minorHAnsi" w:hAnsiTheme="minorHAnsi" w:cs="Calibri"/>
          <w:b/>
          <w:bCs/>
        </w:rPr>
        <w:t>. évi költségvetésének „Egyéb támogatások” előirányzata</w:t>
      </w:r>
      <w:r w:rsidR="00D2281D" w:rsidRPr="009776FA">
        <w:rPr>
          <w:rFonts w:asciiTheme="minorHAnsi" w:hAnsiTheme="minorHAnsi" w:cs="Calibri"/>
          <w:b/>
          <w:bCs/>
        </w:rPr>
        <w:t>.</w:t>
      </w:r>
    </w:p>
    <w:p w:rsidR="004D6D6F" w:rsidRPr="009776FA" w:rsidRDefault="004D6D6F" w:rsidP="000B64F6">
      <w:pPr>
        <w:pStyle w:val="ListParagraph"/>
        <w:numPr>
          <w:ilvl w:val="0"/>
          <w:numId w:val="14"/>
        </w:numPr>
        <w:spacing w:line="240" w:lineRule="auto"/>
        <w:ind w:left="567" w:firstLine="0"/>
        <w:jc w:val="both"/>
        <w:rPr>
          <w:rFonts w:asciiTheme="minorHAnsi" w:hAnsiTheme="minorHAnsi" w:cs="Calibri"/>
        </w:rPr>
      </w:pPr>
      <w:r w:rsidRPr="009776FA">
        <w:rPr>
          <w:rFonts w:asciiTheme="minorHAnsi" w:hAnsiTheme="minorHAnsi" w:cs="Calibri"/>
          <w:bCs/>
        </w:rPr>
        <w:t xml:space="preserve">A támogatás formája: </w:t>
      </w:r>
      <w:r w:rsidRPr="009776FA">
        <w:rPr>
          <w:rFonts w:asciiTheme="minorHAnsi" w:hAnsiTheme="minorHAnsi" w:cs="Calibri"/>
        </w:rPr>
        <w:t>vissza nem térítendő támogatás, melyet egyösszegben vagy részletekben folyósít a Támogató.</w:t>
      </w:r>
    </w:p>
    <w:p w:rsidR="007A0D70" w:rsidRPr="009776FA" w:rsidRDefault="007A0D70" w:rsidP="000B64F6">
      <w:pPr>
        <w:pStyle w:val="ListParagraph"/>
        <w:numPr>
          <w:ilvl w:val="0"/>
          <w:numId w:val="14"/>
        </w:numPr>
        <w:spacing w:after="0" w:line="240" w:lineRule="auto"/>
        <w:ind w:left="567" w:firstLine="0"/>
        <w:jc w:val="both"/>
        <w:rPr>
          <w:rFonts w:asciiTheme="minorHAnsi" w:hAnsiTheme="minorHAnsi" w:cs="Calibri"/>
          <w:bCs/>
        </w:rPr>
      </w:pPr>
      <w:r w:rsidRPr="009776FA">
        <w:rPr>
          <w:rFonts w:asciiTheme="minorHAnsi" w:hAnsiTheme="minorHAnsi" w:cs="Calibri"/>
          <w:bCs/>
        </w:rPr>
        <w:t>A finanszírozás módja: 100%-os támogatási előleg nyújtása mellett utólagos beszámolási kötelezettséggel.</w:t>
      </w:r>
    </w:p>
    <w:p w:rsidR="007A0D70" w:rsidRPr="009776FA" w:rsidRDefault="007A0D70" w:rsidP="000B64F6">
      <w:pPr>
        <w:pStyle w:val="ListParagraph"/>
        <w:numPr>
          <w:ilvl w:val="0"/>
          <w:numId w:val="14"/>
        </w:numPr>
        <w:spacing w:after="0" w:line="240" w:lineRule="auto"/>
        <w:ind w:left="567" w:firstLine="0"/>
        <w:jc w:val="both"/>
        <w:rPr>
          <w:rFonts w:asciiTheme="minorHAnsi" w:hAnsiTheme="minorHAnsi" w:cs="Calibri"/>
          <w:bCs/>
        </w:rPr>
      </w:pPr>
      <w:r w:rsidRPr="009776FA">
        <w:rPr>
          <w:rFonts w:asciiTheme="minorHAnsi" w:hAnsiTheme="minorHAnsi"/>
        </w:rPr>
        <w:t>A támogatás mértéke az összes elszámolható költség 100%-a.</w:t>
      </w:r>
    </w:p>
    <w:p w:rsidR="00E82E07" w:rsidRPr="009776FA" w:rsidRDefault="00E82E07" w:rsidP="000B64F6">
      <w:pPr>
        <w:pStyle w:val="ListParagraph"/>
        <w:numPr>
          <w:ilvl w:val="0"/>
          <w:numId w:val="14"/>
        </w:numPr>
        <w:spacing w:line="240" w:lineRule="auto"/>
        <w:ind w:left="567" w:firstLine="0"/>
        <w:jc w:val="both"/>
        <w:rPr>
          <w:rFonts w:asciiTheme="minorHAnsi" w:hAnsiTheme="minorHAnsi" w:cs="Calibri"/>
          <w:b/>
          <w:bCs/>
        </w:rPr>
      </w:pPr>
      <w:r w:rsidRPr="009776FA">
        <w:rPr>
          <w:rFonts w:asciiTheme="minorHAnsi" w:hAnsiTheme="minorHAnsi" w:cs="Calibri"/>
        </w:rPr>
        <w:t xml:space="preserve">Figyelem! Egy pályázó által készített azonos tartalmú pályázat – eltérő költségvetési tartalommal – </w:t>
      </w:r>
      <w:r w:rsidR="00416C01" w:rsidRPr="009776FA">
        <w:rPr>
          <w:rFonts w:asciiTheme="minorHAnsi" w:hAnsiTheme="minorHAnsi" w:cs="Calibri"/>
        </w:rPr>
        <w:t>n</w:t>
      </w:r>
      <w:r w:rsidRPr="009776FA">
        <w:rPr>
          <w:rFonts w:asciiTheme="minorHAnsi" w:hAnsiTheme="minorHAnsi" w:cs="Calibri"/>
        </w:rPr>
        <w:t>em nyújtható be a helyi lebonyolító szervezetek közreműködésével kiírt pályázatra és az Alapkezelő által kiírt központi pályázatra egyaránt. Amennyiben ez megtörténik, az Alapkezelő mindkét pályázatot kizárja.</w:t>
      </w:r>
    </w:p>
    <w:p w:rsidR="00D6483E" w:rsidRPr="009776FA" w:rsidRDefault="00D6483E" w:rsidP="000B64F6">
      <w:pPr>
        <w:pStyle w:val="ListParagraph"/>
        <w:numPr>
          <w:ilvl w:val="0"/>
          <w:numId w:val="14"/>
        </w:numPr>
        <w:ind w:left="567" w:firstLine="0"/>
        <w:jc w:val="both"/>
        <w:rPr>
          <w:rFonts w:asciiTheme="minorHAnsi" w:hAnsiTheme="minorHAnsi" w:cs="Calibri"/>
        </w:rPr>
      </w:pPr>
      <w:r w:rsidRPr="009776FA">
        <w:rPr>
          <w:rFonts w:asciiTheme="minorHAnsi" w:hAnsiTheme="minorHAnsi" w:cs="Calibri"/>
        </w:rPr>
        <w:t>A pályázat kiírója nem teszi kötelezővé az önrész b</w:t>
      </w:r>
      <w:r w:rsidR="006058FE" w:rsidRPr="009776FA">
        <w:rPr>
          <w:rFonts w:asciiTheme="minorHAnsi" w:hAnsiTheme="minorHAnsi" w:cs="Calibri"/>
        </w:rPr>
        <w:t>emutatásá</w:t>
      </w:r>
      <w:r w:rsidRPr="009776FA">
        <w:rPr>
          <w:rFonts w:asciiTheme="minorHAnsi" w:hAnsiTheme="minorHAnsi" w:cs="Calibri"/>
        </w:rPr>
        <w:t>t</w:t>
      </w:r>
      <w:r w:rsidR="007A0D70" w:rsidRPr="009776FA">
        <w:rPr>
          <w:rFonts w:asciiTheme="minorHAnsi" w:hAnsiTheme="minorHAnsi" w:cs="Calibri"/>
        </w:rPr>
        <w:t>.</w:t>
      </w:r>
    </w:p>
    <w:p w:rsidR="00D93B84" w:rsidRPr="009776FA" w:rsidRDefault="00D93B84" w:rsidP="00C12B80">
      <w:pPr>
        <w:spacing w:line="240" w:lineRule="auto"/>
        <w:ind w:left="708"/>
        <w:jc w:val="both"/>
        <w:rPr>
          <w:rFonts w:asciiTheme="minorHAnsi" w:hAnsiTheme="minorHAnsi" w:cs="Calibri"/>
        </w:rPr>
      </w:pPr>
    </w:p>
    <w:p w:rsidR="00E82E07" w:rsidRPr="009776FA" w:rsidRDefault="00E82E07" w:rsidP="00A52E0C">
      <w:pPr>
        <w:pStyle w:val="ListParagraph"/>
        <w:numPr>
          <w:ilvl w:val="0"/>
          <w:numId w:val="10"/>
        </w:numPr>
        <w:spacing w:line="240" w:lineRule="auto"/>
        <w:jc w:val="both"/>
        <w:rPr>
          <w:rFonts w:asciiTheme="minorHAnsi" w:hAnsiTheme="minorHAnsi" w:cs="Calibri"/>
          <w:b/>
        </w:rPr>
      </w:pPr>
      <w:r w:rsidRPr="009776FA">
        <w:rPr>
          <w:rFonts w:asciiTheme="minorHAnsi" w:hAnsiTheme="minorHAnsi" w:cs="Calibri"/>
          <w:b/>
        </w:rPr>
        <w:t>A pályázat megvalósítási paraméterei:</w:t>
      </w:r>
    </w:p>
    <w:p w:rsidR="00E82E07" w:rsidRPr="009776FA" w:rsidRDefault="00E82E07" w:rsidP="008105CE">
      <w:pPr>
        <w:pStyle w:val="ListParagraph"/>
        <w:numPr>
          <w:ilvl w:val="1"/>
          <w:numId w:val="10"/>
        </w:numPr>
        <w:spacing w:after="0" w:line="240" w:lineRule="auto"/>
        <w:ind w:left="702" w:hanging="171"/>
        <w:jc w:val="both"/>
        <w:rPr>
          <w:rFonts w:asciiTheme="minorHAnsi" w:hAnsiTheme="minorHAnsi" w:cs="Calibri"/>
        </w:rPr>
      </w:pPr>
      <w:r w:rsidRPr="009776FA">
        <w:rPr>
          <w:rFonts w:asciiTheme="minorHAnsi" w:hAnsiTheme="minorHAnsi" w:cs="Calibri"/>
        </w:rPr>
        <w:t xml:space="preserve">Megvalósítási időszak: </w:t>
      </w:r>
      <w:r w:rsidR="00152740" w:rsidRPr="009776FA">
        <w:rPr>
          <w:rFonts w:asciiTheme="minorHAnsi" w:hAnsiTheme="minorHAnsi" w:cs="Calibri"/>
          <w:b/>
        </w:rPr>
        <w:t>2015</w:t>
      </w:r>
      <w:r w:rsidR="006710F4" w:rsidRPr="009776FA">
        <w:rPr>
          <w:rFonts w:asciiTheme="minorHAnsi" w:hAnsiTheme="minorHAnsi" w:cs="Calibri"/>
          <w:b/>
        </w:rPr>
        <w:t xml:space="preserve">. </w:t>
      </w:r>
      <w:r w:rsidR="00832A20" w:rsidRPr="009776FA">
        <w:rPr>
          <w:rFonts w:asciiTheme="minorHAnsi" w:hAnsiTheme="minorHAnsi" w:cs="Calibri"/>
          <w:b/>
        </w:rPr>
        <w:t>január</w:t>
      </w:r>
      <w:r w:rsidR="006710F4" w:rsidRPr="009776FA">
        <w:rPr>
          <w:rFonts w:asciiTheme="minorHAnsi" w:hAnsiTheme="minorHAnsi" w:cs="Calibri"/>
          <w:b/>
        </w:rPr>
        <w:t xml:space="preserve"> </w:t>
      </w:r>
      <w:r w:rsidR="00D306EC" w:rsidRPr="009776FA">
        <w:rPr>
          <w:rFonts w:asciiTheme="minorHAnsi" w:hAnsiTheme="minorHAnsi" w:cs="Calibri"/>
          <w:b/>
        </w:rPr>
        <w:t>1</w:t>
      </w:r>
      <w:r w:rsidR="005564B0" w:rsidRPr="009776FA">
        <w:rPr>
          <w:rFonts w:asciiTheme="minorHAnsi" w:hAnsiTheme="minorHAnsi" w:cs="Calibri"/>
          <w:b/>
        </w:rPr>
        <w:t>.</w:t>
      </w:r>
      <w:r w:rsidRPr="009776FA">
        <w:rPr>
          <w:rFonts w:asciiTheme="minorHAnsi" w:hAnsiTheme="minorHAnsi" w:cs="Calibri"/>
          <w:b/>
        </w:rPr>
        <w:t xml:space="preserve"> – </w:t>
      </w:r>
      <w:r w:rsidR="00152740" w:rsidRPr="009776FA">
        <w:rPr>
          <w:rFonts w:asciiTheme="minorHAnsi" w:hAnsiTheme="minorHAnsi" w:cs="Calibri"/>
          <w:b/>
        </w:rPr>
        <w:t>2015</w:t>
      </w:r>
      <w:r w:rsidR="006710F4" w:rsidRPr="009776FA">
        <w:rPr>
          <w:rFonts w:asciiTheme="minorHAnsi" w:hAnsiTheme="minorHAnsi" w:cs="Calibri"/>
          <w:b/>
        </w:rPr>
        <w:t xml:space="preserve">. </w:t>
      </w:r>
      <w:r w:rsidR="00832A20" w:rsidRPr="009776FA">
        <w:rPr>
          <w:rFonts w:asciiTheme="minorHAnsi" w:hAnsiTheme="minorHAnsi" w:cs="Calibri"/>
          <w:b/>
        </w:rPr>
        <w:t>december</w:t>
      </w:r>
      <w:r w:rsidR="006710F4" w:rsidRPr="009776FA">
        <w:rPr>
          <w:rFonts w:asciiTheme="minorHAnsi" w:hAnsiTheme="minorHAnsi" w:cs="Calibri"/>
          <w:b/>
        </w:rPr>
        <w:t xml:space="preserve"> </w:t>
      </w:r>
      <w:r w:rsidR="00832A20" w:rsidRPr="009776FA">
        <w:rPr>
          <w:rFonts w:asciiTheme="minorHAnsi" w:hAnsiTheme="minorHAnsi" w:cs="Calibri"/>
          <w:b/>
        </w:rPr>
        <w:t>31</w:t>
      </w:r>
      <w:r w:rsidR="005C621E" w:rsidRPr="009776FA">
        <w:rPr>
          <w:rFonts w:asciiTheme="minorHAnsi" w:hAnsiTheme="minorHAnsi" w:cs="Calibri"/>
          <w:b/>
        </w:rPr>
        <w:t>.</w:t>
      </w:r>
    </w:p>
    <w:p w:rsidR="00C9039E" w:rsidRPr="009776FA" w:rsidRDefault="00C9039E" w:rsidP="008105CE">
      <w:pPr>
        <w:pStyle w:val="ListParagraph"/>
        <w:numPr>
          <w:ilvl w:val="1"/>
          <w:numId w:val="10"/>
        </w:numPr>
        <w:spacing w:after="0" w:line="240" w:lineRule="auto"/>
        <w:ind w:left="702" w:hanging="171"/>
        <w:jc w:val="both"/>
        <w:rPr>
          <w:rFonts w:asciiTheme="minorHAnsi" w:hAnsiTheme="minorHAnsi" w:cs="Calibri"/>
        </w:rPr>
      </w:pPr>
      <w:r w:rsidRPr="009776FA">
        <w:rPr>
          <w:rFonts w:asciiTheme="minorHAnsi" w:hAnsiTheme="minorHAnsi" w:cs="Calibri"/>
        </w:rPr>
        <w:t>A pályázat benyújtásának kezdő időpontja:</w:t>
      </w:r>
      <w:r w:rsidR="00DF21E6" w:rsidRPr="009776FA">
        <w:rPr>
          <w:rFonts w:asciiTheme="minorHAnsi" w:hAnsiTheme="minorHAnsi" w:cs="Calibri"/>
          <w:b/>
        </w:rPr>
        <w:t xml:space="preserve"> </w:t>
      </w:r>
      <w:r w:rsidR="00152740" w:rsidRPr="009776FA">
        <w:rPr>
          <w:rFonts w:asciiTheme="minorHAnsi" w:hAnsiTheme="minorHAnsi" w:cs="Calibri"/>
          <w:b/>
        </w:rPr>
        <w:t>2015</w:t>
      </w:r>
      <w:r w:rsidR="00DF21E6" w:rsidRPr="009776FA">
        <w:rPr>
          <w:rFonts w:asciiTheme="minorHAnsi" w:hAnsiTheme="minorHAnsi" w:cs="Calibri"/>
          <w:b/>
        </w:rPr>
        <w:t>.</w:t>
      </w:r>
      <w:r w:rsidR="00832A20" w:rsidRPr="009776FA">
        <w:rPr>
          <w:rFonts w:asciiTheme="minorHAnsi" w:hAnsiTheme="minorHAnsi" w:cs="Calibri"/>
          <w:b/>
        </w:rPr>
        <w:t xml:space="preserve"> </w:t>
      </w:r>
      <w:r w:rsidR="00576D1A">
        <w:rPr>
          <w:rFonts w:asciiTheme="minorHAnsi" w:hAnsiTheme="minorHAnsi" w:cs="Calibri"/>
          <w:b/>
        </w:rPr>
        <w:t xml:space="preserve">március </w:t>
      </w:r>
      <w:r w:rsidR="00E95EED">
        <w:rPr>
          <w:rFonts w:asciiTheme="minorHAnsi" w:hAnsiTheme="minorHAnsi" w:cs="Calibri"/>
          <w:b/>
        </w:rPr>
        <w:t>6</w:t>
      </w:r>
      <w:bookmarkStart w:id="2" w:name="_GoBack"/>
      <w:bookmarkEnd w:id="2"/>
      <w:r w:rsidR="00832A20" w:rsidRPr="009776FA">
        <w:rPr>
          <w:rFonts w:asciiTheme="minorHAnsi" w:hAnsiTheme="minorHAnsi" w:cs="Calibri"/>
          <w:b/>
        </w:rPr>
        <w:t>.</w:t>
      </w:r>
    </w:p>
    <w:p w:rsidR="00E82E07" w:rsidRPr="009776FA" w:rsidRDefault="00E82E07" w:rsidP="008105CE">
      <w:pPr>
        <w:pStyle w:val="ListParagraph"/>
        <w:numPr>
          <w:ilvl w:val="1"/>
          <w:numId w:val="10"/>
        </w:numPr>
        <w:spacing w:after="0" w:line="240" w:lineRule="auto"/>
        <w:ind w:left="702" w:hanging="171"/>
        <w:jc w:val="both"/>
        <w:rPr>
          <w:rFonts w:asciiTheme="minorHAnsi" w:hAnsiTheme="minorHAnsi" w:cs="Calibri"/>
          <w:i/>
        </w:rPr>
      </w:pPr>
      <w:r w:rsidRPr="009776FA">
        <w:rPr>
          <w:rFonts w:asciiTheme="minorHAnsi" w:hAnsiTheme="minorHAnsi" w:cs="Calibri"/>
        </w:rPr>
        <w:t>Benyújtási határidő:</w:t>
      </w:r>
      <w:r w:rsidR="00DB548C" w:rsidRPr="009776FA">
        <w:rPr>
          <w:rFonts w:asciiTheme="minorHAnsi" w:hAnsiTheme="minorHAnsi" w:cs="Calibri"/>
          <w:b/>
        </w:rPr>
        <w:t xml:space="preserve"> </w:t>
      </w:r>
      <w:r w:rsidR="00152740" w:rsidRPr="009776FA">
        <w:rPr>
          <w:rFonts w:asciiTheme="minorHAnsi" w:hAnsiTheme="minorHAnsi" w:cs="Calibri"/>
          <w:b/>
        </w:rPr>
        <w:t>2015</w:t>
      </w:r>
      <w:r w:rsidR="00832A20" w:rsidRPr="009776FA">
        <w:rPr>
          <w:rFonts w:asciiTheme="minorHAnsi" w:hAnsiTheme="minorHAnsi" w:cs="Calibri"/>
          <w:b/>
        </w:rPr>
        <w:t xml:space="preserve">. </w:t>
      </w:r>
      <w:r w:rsidR="00576D1A">
        <w:rPr>
          <w:rFonts w:asciiTheme="minorHAnsi" w:hAnsiTheme="minorHAnsi" w:cs="Calibri"/>
          <w:b/>
        </w:rPr>
        <w:t>április 1</w:t>
      </w:r>
      <w:r w:rsidR="00956A7E">
        <w:rPr>
          <w:rFonts w:asciiTheme="minorHAnsi" w:hAnsiTheme="minorHAnsi" w:cs="Calibri"/>
          <w:b/>
        </w:rPr>
        <w:t>3</w:t>
      </w:r>
      <w:r w:rsidR="00832A20" w:rsidRPr="009776FA">
        <w:rPr>
          <w:rFonts w:asciiTheme="minorHAnsi" w:hAnsiTheme="minorHAnsi" w:cs="Calibri"/>
          <w:b/>
        </w:rPr>
        <w:t>.</w:t>
      </w:r>
      <w:r w:rsidRPr="009776FA">
        <w:rPr>
          <w:rFonts w:asciiTheme="minorHAnsi" w:hAnsiTheme="minorHAnsi" w:cs="Calibri"/>
        </w:rPr>
        <w:t xml:space="preserve"> </w:t>
      </w:r>
      <w:r w:rsidR="00465705" w:rsidRPr="009776FA">
        <w:rPr>
          <w:rFonts w:asciiTheme="minorHAnsi" w:hAnsiTheme="minorHAnsi" w:cs="Calibri"/>
        </w:rPr>
        <w:t>1</w:t>
      </w:r>
      <w:r w:rsidR="007A0D70" w:rsidRPr="009776FA">
        <w:rPr>
          <w:rFonts w:asciiTheme="minorHAnsi" w:hAnsiTheme="minorHAnsi" w:cs="Calibri"/>
        </w:rPr>
        <w:t>4</w:t>
      </w:r>
      <w:r w:rsidR="00465705" w:rsidRPr="009776FA">
        <w:rPr>
          <w:rFonts w:asciiTheme="minorHAnsi" w:hAnsiTheme="minorHAnsi" w:cs="Calibri"/>
        </w:rPr>
        <w:t xml:space="preserve"> óra 00 perc (közép-európai idő szerint)</w:t>
      </w:r>
    </w:p>
    <w:p w:rsidR="00E82E07" w:rsidRPr="009776FA" w:rsidRDefault="00E82E07" w:rsidP="008105CE">
      <w:pPr>
        <w:pStyle w:val="ListParagraph"/>
        <w:numPr>
          <w:ilvl w:val="1"/>
          <w:numId w:val="10"/>
        </w:numPr>
        <w:spacing w:after="0" w:line="240" w:lineRule="auto"/>
        <w:ind w:left="702" w:hanging="171"/>
        <w:jc w:val="both"/>
        <w:rPr>
          <w:rFonts w:asciiTheme="minorHAnsi" w:hAnsiTheme="minorHAnsi" w:cs="Calibri"/>
          <w:i/>
        </w:rPr>
      </w:pPr>
      <w:r w:rsidRPr="009776FA">
        <w:rPr>
          <w:rFonts w:asciiTheme="minorHAnsi" w:hAnsiTheme="minorHAnsi" w:cs="Calibri"/>
        </w:rPr>
        <w:t>Elszámolási határidő: a támogatott program</w:t>
      </w:r>
      <w:r w:rsidR="00543979" w:rsidRPr="009776FA">
        <w:rPr>
          <w:rFonts w:asciiTheme="minorHAnsi" w:hAnsiTheme="minorHAnsi" w:cs="Calibri"/>
        </w:rPr>
        <w:t>/projekt</w:t>
      </w:r>
      <w:r w:rsidRPr="009776FA">
        <w:rPr>
          <w:rFonts w:asciiTheme="minorHAnsi" w:hAnsiTheme="minorHAnsi" w:cs="Calibri"/>
        </w:rPr>
        <w:t xml:space="preserve"> megvalósítását követő 30 napon belül, legkésőbb </w:t>
      </w:r>
      <w:r w:rsidR="006710F4" w:rsidRPr="009776FA">
        <w:rPr>
          <w:rFonts w:asciiTheme="minorHAnsi" w:hAnsiTheme="minorHAnsi" w:cs="Calibri"/>
          <w:b/>
        </w:rPr>
        <w:t>201</w:t>
      </w:r>
      <w:r w:rsidR="00315A86" w:rsidRPr="009776FA">
        <w:rPr>
          <w:rFonts w:asciiTheme="minorHAnsi" w:hAnsiTheme="minorHAnsi" w:cs="Calibri"/>
          <w:b/>
        </w:rPr>
        <w:t>6</w:t>
      </w:r>
      <w:r w:rsidR="006710F4" w:rsidRPr="009776FA">
        <w:rPr>
          <w:rFonts w:asciiTheme="minorHAnsi" w:hAnsiTheme="minorHAnsi" w:cs="Calibri"/>
          <w:b/>
        </w:rPr>
        <w:t xml:space="preserve">. </w:t>
      </w:r>
      <w:r w:rsidR="00832A20" w:rsidRPr="009776FA">
        <w:rPr>
          <w:rFonts w:asciiTheme="minorHAnsi" w:hAnsiTheme="minorHAnsi" w:cs="Calibri"/>
          <w:b/>
        </w:rPr>
        <w:t>január</w:t>
      </w:r>
      <w:r w:rsidR="005C621E" w:rsidRPr="009776FA">
        <w:rPr>
          <w:rFonts w:asciiTheme="minorHAnsi" w:hAnsiTheme="minorHAnsi" w:cs="Calibri"/>
          <w:b/>
        </w:rPr>
        <w:t xml:space="preserve"> 3</w:t>
      </w:r>
      <w:r w:rsidR="00392BAB" w:rsidRPr="009776FA">
        <w:rPr>
          <w:rFonts w:asciiTheme="minorHAnsi" w:hAnsiTheme="minorHAnsi" w:cs="Calibri"/>
          <w:b/>
        </w:rPr>
        <w:t>0</w:t>
      </w:r>
      <w:r w:rsidRPr="009776FA">
        <w:rPr>
          <w:rFonts w:asciiTheme="minorHAnsi" w:hAnsiTheme="minorHAnsi" w:cs="Calibri"/>
        </w:rPr>
        <w:t>-ig</w:t>
      </w:r>
      <w:r w:rsidRPr="009776FA">
        <w:rPr>
          <w:rFonts w:asciiTheme="minorHAnsi" w:hAnsiTheme="minorHAnsi" w:cs="Calibri"/>
          <w:i/>
        </w:rPr>
        <w:t>.</w:t>
      </w:r>
    </w:p>
    <w:p w:rsidR="00221794" w:rsidRPr="009776FA" w:rsidRDefault="00221794" w:rsidP="008105CE">
      <w:pPr>
        <w:pStyle w:val="ListParagraph"/>
        <w:spacing w:after="0" w:line="240" w:lineRule="auto"/>
        <w:ind w:left="639"/>
        <w:jc w:val="both"/>
        <w:rPr>
          <w:rFonts w:asciiTheme="minorHAnsi" w:hAnsiTheme="minorHAnsi" w:cs="Calibri"/>
          <w:i/>
        </w:rPr>
      </w:pPr>
    </w:p>
    <w:p w:rsidR="0089638E" w:rsidRPr="009776FA" w:rsidRDefault="0089638E" w:rsidP="00C12B80">
      <w:pPr>
        <w:rPr>
          <w:rFonts w:asciiTheme="minorHAnsi" w:hAnsiTheme="minorHAnsi"/>
          <w:b/>
        </w:rPr>
      </w:pPr>
      <w:r w:rsidRPr="009776FA">
        <w:rPr>
          <w:rFonts w:asciiTheme="minorHAnsi" w:hAnsiTheme="minorHAnsi" w:cs="Calibri"/>
          <w:b/>
        </w:rPr>
        <w:t>9</w:t>
      </w:r>
      <w:r w:rsidRPr="009776FA">
        <w:rPr>
          <w:rFonts w:asciiTheme="minorHAnsi" w:hAnsiTheme="minorHAnsi" w:cs="Calibri"/>
          <w:b/>
          <w:i/>
        </w:rPr>
        <w:t>.</w:t>
      </w:r>
      <w:r w:rsidRPr="009776FA">
        <w:rPr>
          <w:rFonts w:asciiTheme="minorHAnsi" w:hAnsiTheme="minorHAnsi"/>
        </w:rPr>
        <w:t xml:space="preserve"> </w:t>
      </w:r>
      <w:r w:rsidRPr="009776FA">
        <w:rPr>
          <w:rFonts w:asciiTheme="minorHAnsi" w:hAnsiTheme="minorHAnsi"/>
          <w:b/>
        </w:rPr>
        <w:t>A pályázat benyújtásának formája:</w:t>
      </w:r>
    </w:p>
    <w:tbl>
      <w:tblPr>
        <w:tblW w:w="0" w:type="auto"/>
        <w:tblInd w:w="108" w:type="dxa"/>
        <w:tblLook w:val="04A0"/>
      </w:tblPr>
      <w:tblGrid>
        <w:gridCol w:w="8613"/>
      </w:tblGrid>
      <w:tr w:rsidR="0080056D" w:rsidRPr="009776FA" w:rsidTr="005D492E">
        <w:tc>
          <w:tcPr>
            <w:tcW w:w="8613" w:type="dxa"/>
            <w:shd w:val="clear" w:color="auto" w:fill="auto"/>
          </w:tcPr>
          <w:p w:rsidR="0009471D" w:rsidRPr="009776FA" w:rsidRDefault="0009471D" w:rsidP="000B64F6">
            <w:pPr>
              <w:pStyle w:val="ListParagraph"/>
              <w:spacing w:after="0" w:line="240" w:lineRule="auto"/>
              <w:ind w:left="34"/>
              <w:jc w:val="both"/>
              <w:rPr>
                <w:rFonts w:asciiTheme="minorHAnsi" w:hAnsiTheme="minorHAnsi" w:cs="Calibri"/>
              </w:rPr>
            </w:pPr>
            <w:r w:rsidRPr="009776FA">
              <w:rPr>
                <w:rFonts w:asciiTheme="minorHAnsi" w:hAnsiTheme="minorHAnsi" w:cs="Calibri"/>
              </w:rPr>
              <w:t xml:space="preserve">A pályázat benyújtása elektronikus formában történik a Nemzetpolitikai Informatikai Rendszer </w:t>
            </w:r>
            <w:r w:rsidR="000B64F6" w:rsidRPr="009776FA">
              <w:rPr>
                <w:rFonts w:asciiTheme="minorHAnsi" w:hAnsiTheme="minorHAnsi" w:cs="Calibri"/>
              </w:rPr>
              <w:t xml:space="preserve">(NIR) </w:t>
            </w:r>
            <w:r w:rsidRPr="009776FA">
              <w:rPr>
                <w:rFonts w:asciiTheme="minorHAnsi" w:hAnsiTheme="minorHAnsi" w:cs="Calibri"/>
              </w:rPr>
              <w:t xml:space="preserve">segítségével. Elérhető: </w:t>
            </w:r>
            <w:hyperlink r:id="rId9" w:history="1">
              <w:r w:rsidRPr="009776FA">
                <w:rPr>
                  <w:rFonts w:asciiTheme="minorHAnsi" w:hAnsiTheme="minorHAnsi"/>
                </w:rPr>
                <w:t>www.nir.bgazrt.hu</w:t>
              </w:r>
            </w:hyperlink>
            <w:r w:rsidRPr="009776FA">
              <w:rPr>
                <w:rFonts w:asciiTheme="minorHAnsi" w:hAnsiTheme="minorHAnsi" w:cs="Calibri"/>
              </w:rPr>
              <w:t xml:space="preserve"> oldalon vagy a</w:t>
            </w:r>
            <w:r w:rsidR="00EA46F4">
              <w:rPr>
                <w:rFonts w:asciiTheme="minorHAnsi" w:hAnsiTheme="minorHAnsi" w:cs="Calibri"/>
              </w:rPr>
              <w:t xml:space="preserve"> Bethlen Gábor Alapkezelő Zrt.</w:t>
            </w:r>
            <w:r w:rsidRPr="009776FA">
              <w:rPr>
                <w:rFonts w:asciiTheme="minorHAnsi" w:hAnsiTheme="minorHAnsi" w:cs="Calibri"/>
              </w:rPr>
              <w:t xml:space="preserve"> </w:t>
            </w:r>
            <w:r w:rsidR="00EA46F4">
              <w:rPr>
                <w:rFonts w:asciiTheme="minorHAnsi" w:hAnsiTheme="minorHAnsi" w:cs="Calibri"/>
              </w:rPr>
              <w:t xml:space="preserve">(továbbiakban: </w:t>
            </w:r>
            <w:r w:rsidRPr="009776FA">
              <w:rPr>
                <w:rFonts w:asciiTheme="minorHAnsi" w:hAnsiTheme="minorHAnsi" w:cs="Calibri"/>
              </w:rPr>
              <w:t>Alapkezelő</w:t>
            </w:r>
            <w:r w:rsidR="00EA46F4">
              <w:rPr>
                <w:rFonts w:asciiTheme="minorHAnsi" w:hAnsiTheme="minorHAnsi" w:cs="Calibri"/>
              </w:rPr>
              <w:t>)</w:t>
            </w:r>
            <w:r w:rsidRPr="009776FA">
              <w:rPr>
                <w:rFonts w:asciiTheme="minorHAnsi" w:hAnsiTheme="minorHAnsi" w:cs="Calibri"/>
              </w:rPr>
              <w:t xml:space="preserve"> honlapjáról</w:t>
            </w:r>
            <w:r w:rsidR="00EB68AF" w:rsidRPr="009776FA">
              <w:rPr>
                <w:rFonts w:asciiTheme="minorHAnsi" w:hAnsiTheme="minorHAnsi" w:cs="Calibri"/>
              </w:rPr>
              <w:t xml:space="preserve"> (</w:t>
            </w:r>
            <w:hyperlink r:id="rId10" w:history="1">
              <w:r w:rsidR="00EB68AF" w:rsidRPr="009776FA">
                <w:rPr>
                  <w:rFonts w:asciiTheme="minorHAnsi" w:hAnsiTheme="minorHAnsi" w:cs="Calibri"/>
                </w:rPr>
                <w:t>www.bgazrt.hu</w:t>
              </w:r>
            </w:hyperlink>
            <w:r w:rsidR="00EB68AF" w:rsidRPr="009776FA">
              <w:rPr>
                <w:rFonts w:asciiTheme="minorHAnsi" w:hAnsiTheme="minorHAnsi" w:cs="Calibri"/>
              </w:rPr>
              <w:t>)</w:t>
            </w:r>
            <w:r w:rsidRPr="009776FA">
              <w:rPr>
                <w:rFonts w:asciiTheme="minorHAnsi" w:hAnsiTheme="minorHAnsi" w:cs="Calibri"/>
              </w:rPr>
              <w:t>. Indokolt esetben – pl. technikai akadályoztatás esetén – lehetőség van a pályázatok papíralapon történő benyújtására. Az ehhez szükséges adatlap illetve nyomtatványok megtalálhatóak a Bethlen Gábor Alapkezelő honlapján</w:t>
            </w:r>
            <w:r w:rsidR="00EB68AF" w:rsidRPr="009776FA">
              <w:rPr>
                <w:rFonts w:asciiTheme="minorHAnsi" w:hAnsiTheme="minorHAnsi" w:cs="Calibri"/>
              </w:rPr>
              <w:t>.</w:t>
            </w:r>
          </w:p>
          <w:tbl>
            <w:tblPr>
              <w:tblW w:w="0" w:type="auto"/>
              <w:tblInd w:w="34" w:type="dxa"/>
              <w:tblLook w:val="04A0"/>
            </w:tblPr>
            <w:tblGrid>
              <w:gridCol w:w="284"/>
              <w:gridCol w:w="4067"/>
              <w:gridCol w:w="284"/>
            </w:tblGrid>
            <w:tr w:rsidR="0009471D" w:rsidRPr="009776FA" w:rsidTr="00EC09EE">
              <w:trPr>
                <w:gridAfter w:val="1"/>
                <w:wAfter w:w="284" w:type="dxa"/>
              </w:trPr>
              <w:tc>
                <w:tcPr>
                  <w:tcW w:w="4351" w:type="dxa"/>
                  <w:gridSpan w:val="2"/>
                  <w:shd w:val="clear" w:color="auto" w:fill="auto"/>
                </w:tcPr>
                <w:p w:rsidR="00EB68AF" w:rsidRPr="009776FA" w:rsidRDefault="00EB68AF" w:rsidP="00EC09EE">
                  <w:pPr>
                    <w:pStyle w:val="ListParagraph"/>
                    <w:ind w:left="0"/>
                    <w:jc w:val="both"/>
                    <w:rPr>
                      <w:rFonts w:asciiTheme="minorHAnsi" w:hAnsiTheme="minorHAnsi"/>
                      <w:b/>
                      <w:i/>
                    </w:rPr>
                  </w:pPr>
                </w:p>
                <w:p w:rsidR="0009471D" w:rsidRPr="009776FA" w:rsidRDefault="0009471D" w:rsidP="00EC09EE">
                  <w:pPr>
                    <w:pStyle w:val="ListParagraph"/>
                    <w:ind w:left="0"/>
                    <w:jc w:val="both"/>
                    <w:rPr>
                      <w:rFonts w:asciiTheme="minorHAnsi" w:hAnsiTheme="minorHAnsi"/>
                    </w:rPr>
                  </w:pPr>
                  <w:r w:rsidRPr="009776FA">
                    <w:rPr>
                      <w:rFonts w:asciiTheme="minorHAnsi" w:hAnsiTheme="minorHAnsi"/>
                      <w:b/>
                      <w:i/>
                    </w:rPr>
                    <w:t>A pályázati csomag elemei</w:t>
                  </w:r>
                  <w:r w:rsidRPr="009776FA">
                    <w:rPr>
                      <w:rFonts w:asciiTheme="minorHAnsi" w:hAnsiTheme="minorHAnsi"/>
                    </w:rPr>
                    <w:t>:</w:t>
                  </w:r>
                </w:p>
              </w:tc>
            </w:tr>
            <w:tr w:rsidR="0009471D" w:rsidRPr="009776FA" w:rsidTr="00EC09EE">
              <w:trPr>
                <w:gridBefore w:val="1"/>
                <w:wBefore w:w="284" w:type="dxa"/>
              </w:trPr>
              <w:tc>
                <w:tcPr>
                  <w:tcW w:w="4351" w:type="dxa"/>
                  <w:gridSpan w:val="2"/>
                  <w:shd w:val="clear" w:color="auto" w:fill="auto"/>
                </w:tcPr>
                <w:p w:rsidR="0009471D" w:rsidRPr="009776FA" w:rsidRDefault="0009471D" w:rsidP="00EC09EE">
                  <w:pPr>
                    <w:pStyle w:val="ListParagraph"/>
                    <w:numPr>
                      <w:ilvl w:val="0"/>
                      <w:numId w:val="21"/>
                    </w:numPr>
                    <w:spacing w:after="0" w:line="240" w:lineRule="auto"/>
                    <w:ind w:left="33" w:hanging="249"/>
                    <w:jc w:val="both"/>
                    <w:rPr>
                      <w:rFonts w:asciiTheme="minorHAnsi" w:hAnsiTheme="minorHAnsi"/>
                    </w:rPr>
                  </w:pPr>
                  <w:r w:rsidRPr="009776FA">
                    <w:rPr>
                      <w:rFonts w:asciiTheme="minorHAnsi" w:hAnsiTheme="minorHAnsi" w:cs="Calibri"/>
                    </w:rPr>
                    <w:t>pályázati felhívás</w:t>
                  </w:r>
                </w:p>
              </w:tc>
            </w:tr>
            <w:tr w:rsidR="0009471D" w:rsidRPr="009776FA" w:rsidTr="00EC09EE">
              <w:trPr>
                <w:gridBefore w:val="1"/>
                <w:wBefore w:w="284" w:type="dxa"/>
              </w:trPr>
              <w:tc>
                <w:tcPr>
                  <w:tcW w:w="4351" w:type="dxa"/>
                  <w:gridSpan w:val="2"/>
                  <w:shd w:val="clear" w:color="auto" w:fill="auto"/>
                </w:tcPr>
                <w:p w:rsidR="0009471D" w:rsidRPr="009776FA" w:rsidRDefault="0009471D" w:rsidP="00EC09EE">
                  <w:pPr>
                    <w:pStyle w:val="ListParagraph"/>
                    <w:numPr>
                      <w:ilvl w:val="0"/>
                      <w:numId w:val="22"/>
                    </w:numPr>
                    <w:spacing w:after="0" w:line="240" w:lineRule="auto"/>
                    <w:ind w:left="33" w:hanging="249"/>
                    <w:jc w:val="both"/>
                    <w:rPr>
                      <w:rFonts w:asciiTheme="minorHAnsi" w:hAnsiTheme="minorHAnsi"/>
                    </w:rPr>
                  </w:pPr>
                  <w:r w:rsidRPr="009776FA">
                    <w:rPr>
                      <w:rFonts w:asciiTheme="minorHAnsi" w:hAnsiTheme="minorHAnsi" w:cs="Calibri"/>
                    </w:rPr>
                    <w:t>pályázati elektronikus adatlap és mellékletei</w:t>
                  </w:r>
                </w:p>
              </w:tc>
            </w:tr>
            <w:tr w:rsidR="0009471D" w:rsidRPr="009776FA" w:rsidTr="00EC09EE">
              <w:trPr>
                <w:gridBefore w:val="1"/>
                <w:wBefore w:w="284" w:type="dxa"/>
              </w:trPr>
              <w:tc>
                <w:tcPr>
                  <w:tcW w:w="4351" w:type="dxa"/>
                  <w:gridSpan w:val="2"/>
                  <w:shd w:val="clear" w:color="auto" w:fill="auto"/>
                </w:tcPr>
                <w:p w:rsidR="0009471D" w:rsidRPr="009776FA" w:rsidRDefault="0009471D" w:rsidP="00EC09EE">
                  <w:pPr>
                    <w:pStyle w:val="ListParagraph"/>
                    <w:numPr>
                      <w:ilvl w:val="0"/>
                      <w:numId w:val="23"/>
                    </w:numPr>
                    <w:spacing w:after="0" w:line="240" w:lineRule="auto"/>
                    <w:ind w:left="33" w:hanging="249"/>
                    <w:jc w:val="both"/>
                    <w:rPr>
                      <w:rFonts w:asciiTheme="minorHAnsi" w:hAnsiTheme="minorHAnsi"/>
                    </w:rPr>
                  </w:pPr>
                  <w:r w:rsidRPr="009776FA">
                    <w:rPr>
                      <w:rFonts w:asciiTheme="minorHAnsi" w:hAnsiTheme="minorHAnsi" w:cs="Calibri"/>
                    </w:rPr>
                    <w:t>2015. évi Pályázati és elszámolási útmutató</w:t>
                  </w:r>
                </w:p>
                <w:p w:rsidR="0009471D" w:rsidRPr="009776FA" w:rsidRDefault="0009471D" w:rsidP="00EC09EE">
                  <w:pPr>
                    <w:pStyle w:val="ListParagraph"/>
                    <w:numPr>
                      <w:ilvl w:val="0"/>
                      <w:numId w:val="23"/>
                    </w:numPr>
                    <w:spacing w:after="0" w:line="240" w:lineRule="auto"/>
                    <w:ind w:left="33" w:hanging="249"/>
                    <w:jc w:val="both"/>
                    <w:rPr>
                      <w:rFonts w:asciiTheme="minorHAnsi" w:hAnsiTheme="minorHAnsi"/>
                    </w:rPr>
                  </w:pPr>
                  <w:r w:rsidRPr="009776FA">
                    <w:rPr>
                      <w:rFonts w:asciiTheme="minorHAnsi" w:hAnsiTheme="minorHAnsi" w:cs="Calibri"/>
                    </w:rPr>
                    <w:t>Általános Szerződési Feltételek</w:t>
                  </w:r>
                </w:p>
                <w:p w:rsidR="0009471D" w:rsidRPr="009776FA" w:rsidRDefault="0009471D" w:rsidP="00EC09EE">
                  <w:pPr>
                    <w:spacing w:after="0" w:line="240" w:lineRule="auto"/>
                    <w:ind w:left="33" w:hanging="249"/>
                    <w:jc w:val="both"/>
                    <w:rPr>
                      <w:rFonts w:asciiTheme="minorHAnsi" w:hAnsiTheme="minorHAnsi"/>
                    </w:rPr>
                  </w:pPr>
                </w:p>
              </w:tc>
            </w:tr>
          </w:tbl>
          <w:p w:rsidR="0009471D" w:rsidRPr="009776FA" w:rsidRDefault="0009471D" w:rsidP="005D492E">
            <w:pPr>
              <w:pStyle w:val="ListParagraph"/>
              <w:numPr>
                <w:ilvl w:val="0"/>
                <w:numId w:val="36"/>
              </w:numPr>
              <w:spacing w:after="120" w:line="240" w:lineRule="auto"/>
              <w:ind w:left="0" w:firstLine="0"/>
              <w:jc w:val="both"/>
              <w:rPr>
                <w:rFonts w:asciiTheme="minorHAnsi" w:hAnsiTheme="minorHAnsi" w:cs="Calibri"/>
                <w:b/>
              </w:rPr>
            </w:pPr>
            <w:r w:rsidRPr="009776FA">
              <w:rPr>
                <w:rFonts w:asciiTheme="minorHAnsi" w:hAnsiTheme="minorHAnsi" w:cs="Calibri"/>
                <w:b/>
              </w:rPr>
              <w:t>Pályázat benyújtásához szükséges adatok, dokumentumok, a pályázat formai követelményei:</w:t>
            </w:r>
          </w:p>
          <w:p w:rsidR="0009471D" w:rsidRPr="009776FA" w:rsidRDefault="0009471D" w:rsidP="005D492E">
            <w:pPr>
              <w:pStyle w:val="ListParagraph"/>
              <w:spacing w:after="120" w:line="240" w:lineRule="auto"/>
              <w:ind w:left="-425" w:firstLine="425"/>
              <w:jc w:val="both"/>
              <w:rPr>
                <w:rFonts w:asciiTheme="minorHAnsi" w:hAnsiTheme="minorHAnsi" w:cs="Calibri"/>
                <w:b/>
              </w:rPr>
            </w:pPr>
          </w:p>
          <w:p w:rsidR="0009471D" w:rsidRPr="009776FA" w:rsidRDefault="0009471D" w:rsidP="000B64F6">
            <w:pPr>
              <w:pStyle w:val="ListParagraph"/>
              <w:numPr>
                <w:ilvl w:val="1"/>
                <w:numId w:val="35"/>
              </w:numPr>
              <w:spacing w:after="0" w:line="240" w:lineRule="auto"/>
              <w:ind w:left="34" w:firstLine="0"/>
              <w:jc w:val="both"/>
              <w:rPr>
                <w:rFonts w:asciiTheme="minorHAnsi" w:hAnsiTheme="minorHAnsi" w:cs="Calibri"/>
                <w:b/>
              </w:rPr>
            </w:pPr>
            <w:r w:rsidRPr="009776FA">
              <w:rPr>
                <w:rFonts w:asciiTheme="minorHAnsi" w:hAnsiTheme="minorHAnsi" w:cs="Calibri"/>
                <w:b/>
              </w:rPr>
              <w:t>PÁLYÁZATI ADATLAP</w:t>
            </w:r>
          </w:p>
          <w:p w:rsidR="0009471D" w:rsidRPr="009776FA" w:rsidRDefault="0009471D" w:rsidP="005D492E">
            <w:pPr>
              <w:ind w:left="459"/>
              <w:jc w:val="both"/>
              <w:rPr>
                <w:rFonts w:asciiTheme="minorHAnsi" w:hAnsiTheme="minorHAnsi" w:cs="Calibri"/>
                <w:b/>
              </w:rPr>
            </w:pPr>
            <w:r w:rsidRPr="009776FA">
              <w:rPr>
                <w:rFonts w:asciiTheme="minorHAnsi" w:hAnsiTheme="minorHAnsi" w:cs="Calibri"/>
              </w:rPr>
              <w:t xml:space="preserve">A NIR rendszerben kitöltött és beadott pályázati adatlap. Az adatlap részeként kerülnek feltöltésre a pályázat mellékletei. Több oldalas melléklet feltöltésére egy fájlba foglalva </w:t>
            </w:r>
            <w:r w:rsidRPr="009776FA">
              <w:rPr>
                <w:rFonts w:asciiTheme="minorHAnsi" w:hAnsiTheme="minorHAnsi" w:cs="Calibri"/>
              </w:rPr>
              <w:lastRenderedPageBreak/>
              <w:t>van lehetőség, oldalanként nincs rá mód!</w:t>
            </w:r>
          </w:p>
          <w:p w:rsidR="0017651E" w:rsidRDefault="0009471D" w:rsidP="0017651E">
            <w:pPr>
              <w:pStyle w:val="ListParagraph"/>
              <w:spacing w:line="240" w:lineRule="auto"/>
              <w:ind w:left="34"/>
              <w:jc w:val="both"/>
              <w:rPr>
                <w:rFonts w:asciiTheme="minorHAnsi" w:hAnsiTheme="minorHAnsi"/>
                <w:b/>
              </w:rPr>
            </w:pPr>
            <w:r w:rsidRPr="009776FA">
              <w:rPr>
                <w:rFonts w:asciiTheme="minorHAnsi" w:hAnsiTheme="minorHAnsi" w:cs="Calibri"/>
                <w:b/>
                <w:i/>
              </w:rPr>
              <w:t>Csatolandó mellékletek (szkennelve</w:t>
            </w:r>
            <w:r w:rsidR="00EC09EE" w:rsidRPr="009776FA">
              <w:rPr>
                <w:rFonts w:asciiTheme="minorHAnsi" w:hAnsiTheme="minorHAnsi" w:cs="Calibri"/>
                <w:b/>
                <w:i/>
              </w:rPr>
              <w:t>,</w:t>
            </w:r>
            <w:r w:rsidRPr="009776FA">
              <w:rPr>
                <w:rFonts w:asciiTheme="minorHAnsi" w:hAnsiTheme="minorHAnsi" w:cs="Calibri"/>
                <w:b/>
                <w:i/>
              </w:rPr>
              <w:t xml:space="preserve"> elektronikusan a NIR rendszerbe feltöltve</w:t>
            </w:r>
            <w:r w:rsidR="008944CF" w:rsidRPr="009776FA">
              <w:rPr>
                <w:rFonts w:asciiTheme="minorHAnsi" w:hAnsiTheme="minorHAnsi" w:cs="Calibri"/>
                <w:b/>
                <w:i/>
              </w:rPr>
              <w:t xml:space="preserve">, illetve a Nyilatkozat (lásd 10.6.) </w:t>
            </w:r>
            <w:r w:rsidR="008944CF" w:rsidRPr="009776FA">
              <w:rPr>
                <w:rFonts w:asciiTheme="minorHAnsi" w:hAnsiTheme="minorHAnsi" w:cs="Calibri"/>
              </w:rPr>
              <w:t>egy eredeti példány</w:t>
            </w:r>
            <w:r w:rsidR="00D0518C">
              <w:rPr>
                <w:rFonts w:asciiTheme="minorHAnsi" w:hAnsiTheme="minorHAnsi" w:cs="Calibri"/>
              </w:rPr>
              <w:t>á</w:t>
            </w:r>
            <w:r w:rsidR="008944CF" w:rsidRPr="009776FA">
              <w:rPr>
                <w:rFonts w:asciiTheme="minorHAnsi" w:hAnsiTheme="minorHAnsi" w:cs="Calibri"/>
              </w:rPr>
              <w:t xml:space="preserve">t </w:t>
            </w:r>
            <w:r w:rsidR="008944CF" w:rsidRPr="009776FA">
              <w:rPr>
                <w:rFonts w:asciiTheme="minorHAnsi" w:hAnsiTheme="minorHAnsi" w:cs="Calibri"/>
                <w:b/>
              </w:rPr>
              <w:t xml:space="preserve">2015. </w:t>
            </w:r>
            <w:r w:rsidR="008243C4">
              <w:rPr>
                <w:rFonts w:asciiTheme="minorHAnsi" w:hAnsiTheme="minorHAnsi" w:cs="Calibri"/>
                <w:b/>
              </w:rPr>
              <w:t>április 1</w:t>
            </w:r>
            <w:r w:rsidR="00956A7E">
              <w:rPr>
                <w:rFonts w:asciiTheme="minorHAnsi" w:hAnsiTheme="minorHAnsi" w:cs="Calibri"/>
                <w:b/>
              </w:rPr>
              <w:t>3</w:t>
            </w:r>
            <w:r w:rsidR="008944CF" w:rsidRPr="009776FA">
              <w:rPr>
                <w:rFonts w:asciiTheme="minorHAnsi" w:hAnsiTheme="minorHAnsi" w:cs="Calibri"/>
                <w:b/>
              </w:rPr>
              <w:t xml:space="preserve">-ig postázni </w:t>
            </w:r>
            <w:r w:rsidR="008944CF" w:rsidRPr="009776FA">
              <w:rPr>
                <w:rFonts w:asciiTheme="minorHAnsi" w:hAnsiTheme="minorHAnsi" w:cs="Calibri"/>
              </w:rPr>
              <w:t>szükséges a közreműködő szervezethez</w:t>
            </w:r>
            <w:r w:rsidR="0017651E">
              <w:rPr>
                <w:rFonts w:asciiTheme="minorHAnsi" w:hAnsiTheme="minorHAnsi" w:cs="Calibri"/>
              </w:rPr>
              <w:t xml:space="preserve">: </w:t>
            </w:r>
            <w:r w:rsidR="0017651E">
              <w:rPr>
                <w:rFonts w:asciiTheme="minorHAnsi" w:hAnsiTheme="minorHAnsi" w:cs="Calibri"/>
                <w:i/>
              </w:rPr>
              <w:t>BGA Pro Transilvania, 400750 Cluj, OP. 1, CP. 423</w:t>
            </w:r>
            <w:r w:rsidRPr="009776FA">
              <w:rPr>
                <w:rFonts w:asciiTheme="minorHAnsi" w:hAnsiTheme="minorHAnsi" w:cs="Calibri"/>
                <w:b/>
                <w:i/>
              </w:rPr>
              <w:t>):</w:t>
            </w:r>
          </w:p>
          <w:p w:rsidR="0009471D" w:rsidRPr="009776FA" w:rsidRDefault="0009471D" w:rsidP="00EC09EE">
            <w:pPr>
              <w:ind w:left="34"/>
              <w:jc w:val="both"/>
              <w:rPr>
                <w:rFonts w:asciiTheme="minorHAnsi" w:hAnsiTheme="minorHAnsi"/>
                <w:b/>
              </w:rPr>
            </w:pPr>
            <w:r w:rsidRPr="009776FA">
              <w:rPr>
                <w:rFonts w:asciiTheme="minorHAnsi" w:hAnsiTheme="minorHAnsi"/>
                <w:b/>
              </w:rPr>
              <w:t>A 2011-2014. években támogatást nyert pályázóknak elegendő két melléklet benyújtása a pályázathoz:</w:t>
            </w:r>
          </w:p>
          <w:p w:rsidR="0009471D" w:rsidRPr="009776FA" w:rsidRDefault="0009471D" w:rsidP="00EC09EE">
            <w:pPr>
              <w:pStyle w:val="ListParagraph"/>
              <w:numPr>
                <w:ilvl w:val="0"/>
                <w:numId w:val="24"/>
              </w:numPr>
              <w:spacing w:after="0" w:line="240" w:lineRule="auto"/>
              <w:ind w:left="34" w:firstLine="0"/>
              <w:jc w:val="both"/>
              <w:rPr>
                <w:rFonts w:asciiTheme="minorHAnsi" w:hAnsiTheme="minorHAnsi" w:cs="Calibri"/>
              </w:rPr>
            </w:pPr>
            <w:r w:rsidRPr="009776FA">
              <w:rPr>
                <w:rFonts w:asciiTheme="minorHAnsi" w:hAnsiTheme="minorHAnsi"/>
                <w:b/>
              </w:rPr>
              <w:t>30 napnál nem régebbi működési igazolás,</w:t>
            </w:r>
          </w:p>
          <w:p w:rsidR="0009471D" w:rsidRPr="009776FA" w:rsidRDefault="0009471D" w:rsidP="00EC09EE">
            <w:pPr>
              <w:pStyle w:val="ListParagraph"/>
              <w:numPr>
                <w:ilvl w:val="0"/>
                <w:numId w:val="24"/>
              </w:numPr>
              <w:spacing w:after="0" w:line="240" w:lineRule="auto"/>
              <w:ind w:left="34" w:firstLine="0"/>
              <w:jc w:val="both"/>
              <w:rPr>
                <w:rFonts w:asciiTheme="minorHAnsi" w:hAnsiTheme="minorHAnsi" w:cs="Calibri"/>
              </w:rPr>
            </w:pPr>
            <w:r w:rsidRPr="009776FA">
              <w:rPr>
                <w:rFonts w:asciiTheme="minorHAnsi" w:hAnsiTheme="minorHAnsi"/>
                <w:b/>
              </w:rPr>
              <w:t xml:space="preserve">nyilatkozat </w:t>
            </w:r>
            <w:r w:rsidRPr="009776FA">
              <w:rPr>
                <w:rFonts w:asciiTheme="minorHAnsi" w:hAnsiTheme="minorHAnsi" w:cs="Calibri"/>
              </w:rPr>
              <w:t>arról, hogy a pályázatban megadott információk, a benyújtott mellékletek valódiak és hitelesek</w:t>
            </w:r>
            <w:r w:rsidR="00EA46F4">
              <w:rPr>
                <w:rFonts w:asciiTheme="minorHAnsi" w:hAnsiTheme="minorHAnsi" w:cs="Calibri"/>
              </w:rPr>
              <w:t xml:space="preserve"> (a NIR-ből és az Alapkezelő honlapjáról letölthető a Nyilatkozat szövege)</w:t>
            </w:r>
            <w:r w:rsidRPr="009776FA">
              <w:rPr>
                <w:rFonts w:asciiTheme="minorHAnsi" w:hAnsiTheme="minorHAnsi"/>
                <w:b/>
              </w:rPr>
              <w:t>.</w:t>
            </w:r>
          </w:p>
          <w:p w:rsidR="00EB68AF" w:rsidRPr="009776FA" w:rsidRDefault="00EB68AF" w:rsidP="00EB68AF">
            <w:pPr>
              <w:spacing w:after="0" w:line="240" w:lineRule="auto"/>
              <w:ind w:left="34"/>
              <w:jc w:val="both"/>
              <w:rPr>
                <w:rFonts w:asciiTheme="minorHAnsi" w:hAnsiTheme="minorHAnsi"/>
                <w:b/>
              </w:rPr>
            </w:pPr>
          </w:p>
          <w:p w:rsidR="0009471D" w:rsidRPr="009776FA" w:rsidRDefault="00F16227" w:rsidP="00EB68AF">
            <w:pPr>
              <w:spacing w:after="0" w:line="240" w:lineRule="auto"/>
              <w:ind w:left="34"/>
              <w:jc w:val="both"/>
              <w:rPr>
                <w:rFonts w:asciiTheme="minorHAnsi" w:hAnsiTheme="minorHAnsi" w:cs="Calibri"/>
              </w:rPr>
            </w:pPr>
            <w:r>
              <w:rPr>
                <w:rFonts w:asciiTheme="minorHAnsi" w:hAnsiTheme="minorHAnsi"/>
                <w:b/>
              </w:rPr>
              <w:t xml:space="preserve">A </w:t>
            </w:r>
            <w:r w:rsidR="0009471D" w:rsidRPr="009776FA">
              <w:rPr>
                <w:rFonts w:asciiTheme="minorHAnsi" w:hAnsiTheme="minorHAnsi"/>
                <w:b/>
              </w:rPr>
              <w:t xml:space="preserve">2011-2014. évben </w:t>
            </w:r>
            <w:r w:rsidR="0009471D" w:rsidRPr="009776FA">
              <w:rPr>
                <w:rFonts w:asciiTheme="minorHAnsi" w:hAnsiTheme="minorHAnsi" w:cs="Calibri"/>
              </w:rPr>
              <w:t>támogatást nyert pályázók esetén a létesítő okiratot, az aláírás</w:t>
            </w:r>
            <w:r w:rsidR="00F037CA" w:rsidRPr="009776FA">
              <w:rPr>
                <w:rFonts w:asciiTheme="minorHAnsi" w:hAnsiTheme="minorHAnsi" w:cs="Calibri"/>
              </w:rPr>
              <w:t xml:space="preserve"> és a pénzforgalmi számlaszám</w:t>
            </w:r>
            <w:r w:rsidR="0009471D" w:rsidRPr="009776FA">
              <w:rPr>
                <w:rFonts w:asciiTheme="minorHAnsi" w:hAnsiTheme="minorHAnsi" w:cs="Calibri"/>
              </w:rPr>
              <w:t xml:space="preserve"> igazolást az Alapkezelő illeszti a pályázatokhoz, melyet a pályázat kitöltésekor ellenőrizni szükséges. </w:t>
            </w:r>
            <w:r w:rsidR="003E2209" w:rsidRPr="009776FA">
              <w:rPr>
                <w:rFonts w:asciiTheme="minorHAnsi" w:hAnsiTheme="minorHAnsi" w:cs="Calibri"/>
              </w:rPr>
              <w:t>Amennyiben</w:t>
            </w:r>
            <w:r w:rsidR="0009471D" w:rsidRPr="009776FA">
              <w:rPr>
                <w:rFonts w:asciiTheme="minorHAnsi" w:hAnsiTheme="minorHAnsi" w:cs="Calibri"/>
              </w:rPr>
              <w:t xml:space="preserve"> a szervezetben bekövetkezett változások indokolják, a mellékletet kérjük frissíteni!</w:t>
            </w:r>
          </w:p>
          <w:p w:rsidR="0009471D" w:rsidRPr="009776FA" w:rsidRDefault="0009471D" w:rsidP="005D492E">
            <w:pPr>
              <w:ind w:left="459"/>
              <w:jc w:val="both"/>
              <w:rPr>
                <w:rFonts w:asciiTheme="minorHAnsi" w:hAnsiTheme="minorHAnsi"/>
                <w:b/>
              </w:rPr>
            </w:pPr>
          </w:p>
          <w:p w:rsidR="0009471D" w:rsidRPr="009776FA" w:rsidRDefault="003E2209" w:rsidP="0009471D">
            <w:pPr>
              <w:jc w:val="both"/>
              <w:rPr>
                <w:rFonts w:asciiTheme="minorHAnsi" w:hAnsiTheme="minorHAnsi"/>
                <w:b/>
              </w:rPr>
            </w:pPr>
            <w:r w:rsidRPr="009776FA">
              <w:rPr>
                <w:rFonts w:asciiTheme="minorHAnsi" w:hAnsiTheme="minorHAnsi"/>
                <w:b/>
              </w:rPr>
              <w:t>A Bethlen Gábor Alapkezelő Zrt. felhívására először</w:t>
            </w:r>
            <w:r w:rsidR="0009471D" w:rsidRPr="009776FA">
              <w:rPr>
                <w:rFonts w:asciiTheme="minorHAnsi" w:hAnsiTheme="minorHAnsi"/>
                <w:b/>
              </w:rPr>
              <w:t xml:space="preserve"> pályázóknak az alábbi mellékleteket szükséges feltölteniük a NIR rendszerbe:</w:t>
            </w:r>
          </w:p>
          <w:p w:rsidR="0009471D" w:rsidRPr="009776FA" w:rsidRDefault="0009471D" w:rsidP="005D492E">
            <w:pPr>
              <w:pStyle w:val="ListParagraph"/>
              <w:numPr>
                <w:ilvl w:val="1"/>
                <w:numId w:val="35"/>
              </w:numPr>
              <w:tabs>
                <w:tab w:val="left" w:pos="1134"/>
              </w:tabs>
              <w:ind w:left="34" w:firstLine="0"/>
              <w:jc w:val="both"/>
              <w:rPr>
                <w:rFonts w:asciiTheme="minorHAnsi" w:hAnsiTheme="minorHAnsi"/>
                <w:b/>
              </w:rPr>
            </w:pPr>
            <w:r w:rsidRPr="009776FA">
              <w:rPr>
                <w:rFonts w:asciiTheme="minorHAnsi" w:hAnsiTheme="minorHAnsi"/>
                <w:b/>
              </w:rPr>
              <w:t>LÉTESÍTŐ OKIRAT</w:t>
            </w:r>
          </w:p>
          <w:p w:rsidR="0009471D" w:rsidRPr="009776FA" w:rsidRDefault="0009471D" w:rsidP="005D492E">
            <w:pPr>
              <w:pStyle w:val="ListParagraph"/>
              <w:spacing w:after="0" w:line="240" w:lineRule="auto"/>
              <w:ind w:left="34"/>
              <w:jc w:val="both"/>
              <w:rPr>
                <w:rFonts w:asciiTheme="minorHAnsi" w:hAnsiTheme="minorHAnsi" w:cs="Calibri"/>
              </w:rPr>
            </w:pPr>
            <w:r w:rsidRPr="009776FA">
              <w:rPr>
                <w:rFonts w:asciiTheme="minorHAnsi" w:hAnsiTheme="minorHAnsi"/>
              </w:rPr>
              <w:t xml:space="preserve">A legutolsó módosításokat is tartalmazó, hatályos </w:t>
            </w:r>
            <w:r w:rsidRPr="009776FA">
              <w:rPr>
                <w:rFonts w:asciiTheme="minorHAnsi" w:hAnsiTheme="minorHAnsi"/>
                <w:i/>
              </w:rPr>
              <w:t>alapszabály vagy alapító okirat</w:t>
            </w:r>
            <w:r w:rsidRPr="009776FA">
              <w:rPr>
                <w:rFonts w:asciiTheme="minorHAnsi" w:hAnsiTheme="minorHAnsi"/>
              </w:rPr>
              <w:t xml:space="preserve">, mely tartalmazza a pályázó szervezet aktuális adatait, különös tekintettel a szervezet törvényes képviseletére jogosult személyek körére és a szervezet székhelyére. </w:t>
            </w:r>
          </w:p>
          <w:p w:rsidR="0009471D" w:rsidRPr="009776FA" w:rsidRDefault="0009471D" w:rsidP="005D492E">
            <w:pPr>
              <w:spacing w:after="0" w:line="240" w:lineRule="auto"/>
              <w:ind w:left="34"/>
              <w:jc w:val="both"/>
              <w:rPr>
                <w:rFonts w:asciiTheme="minorHAnsi" w:hAnsiTheme="minorHAnsi" w:cs="Calibri"/>
              </w:rPr>
            </w:pPr>
          </w:p>
          <w:p w:rsidR="0009471D" w:rsidRPr="009776FA" w:rsidRDefault="0009471D" w:rsidP="005D492E">
            <w:pPr>
              <w:pStyle w:val="ListParagraph"/>
              <w:numPr>
                <w:ilvl w:val="1"/>
                <w:numId w:val="35"/>
              </w:numPr>
              <w:tabs>
                <w:tab w:val="left" w:pos="1134"/>
              </w:tabs>
              <w:ind w:left="34" w:firstLine="0"/>
              <w:jc w:val="both"/>
              <w:rPr>
                <w:rFonts w:asciiTheme="minorHAnsi" w:hAnsiTheme="minorHAnsi" w:cs="Calibri"/>
              </w:rPr>
            </w:pPr>
            <w:r w:rsidRPr="009776FA">
              <w:rPr>
                <w:rFonts w:asciiTheme="minorHAnsi" w:hAnsiTheme="minorHAnsi" w:cs="Calibri"/>
                <w:b/>
              </w:rPr>
              <w:t>ALÁÍRÁS IGAZOLÁS</w:t>
            </w:r>
          </w:p>
          <w:p w:rsidR="0009471D" w:rsidRPr="009776FA" w:rsidRDefault="0009471D" w:rsidP="005D492E">
            <w:pPr>
              <w:pStyle w:val="ListParagraph"/>
              <w:spacing w:after="0" w:line="240" w:lineRule="auto"/>
              <w:ind w:left="34"/>
              <w:jc w:val="both"/>
              <w:rPr>
                <w:rFonts w:asciiTheme="minorHAnsi" w:hAnsiTheme="minorHAnsi" w:cs="Calibri"/>
              </w:rPr>
            </w:pPr>
            <w:r w:rsidRPr="009776FA">
              <w:rPr>
                <w:rFonts w:asciiTheme="minorHAnsi" w:hAnsiTheme="minorHAnsi" w:cs="Calibri"/>
              </w:rPr>
              <w:t xml:space="preserve">A pályázatban törvényes képviselőként megjelölt azon személy </w:t>
            </w:r>
            <w:r w:rsidRPr="009776FA">
              <w:rPr>
                <w:rFonts w:asciiTheme="minorHAnsi" w:hAnsiTheme="minorHAnsi" w:cs="Calibri"/>
                <w:b/>
              </w:rPr>
              <w:t>30 napnál nem régebbi</w:t>
            </w:r>
            <w:r w:rsidRPr="009776FA">
              <w:rPr>
                <w:rFonts w:asciiTheme="minorHAnsi" w:hAnsiTheme="minorHAnsi" w:cs="Calibri"/>
              </w:rPr>
              <w:t xml:space="preserve"> </w:t>
            </w:r>
            <w:r w:rsidRPr="009776FA">
              <w:rPr>
                <w:rFonts w:asciiTheme="minorHAnsi" w:hAnsiTheme="minorHAnsi" w:cs="Calibri"/>
                <w:i/>
              </w:rPr>
              <w:t xml:space="preserve">pénzügyi intézmény által igazolt, ügyvéd által ellenjegyzett vagy közjegyző által hitelesített </w:t>
            </w:r>
            <w:r w:rsidRPr="009776FA">
              <w:rPr>
                <w:rFonts w:asciiTheme="minorHAnsi" w:hAnsiTheme="minorHAnsi" w:cs="Calibri"/>
              </w:rPr>
              <w:t>aláírás mintája (</w:t>
            </w:r>
            <w:r w:rsidRPr="009776FA">
              <w:rPr>
                <w:rFonts w:asciiTheme="minorHAnsi" w:hAnsiTheme="minorHAnsi" w:cs="Calibri"/>
                <w:i/>
              </w:rPr>
              <w:t>aláírási címpéldány vagy banki karton</w:t>
            </w:r>
            <w:r w:rsidRPr="009776FA">
              <w:rPr>
                <w:rFonts w:asciiTheme="minorHAnsi" w:hAnsiTheme="minorHAnsi" w:cs="Calibri"/>
              </w:rPr>
              <w:t>), aki a Nyilatkozat c. mellékletet aláírja illetve nyertes pályázat esetén szerződést köt az Alapkezelővel.</w:t>
            </w:r>
          </w:p>
          <w:p w:rsidR="0009471D" w:rsidRPr="009776FA" w:rsidRDefault="0009471D" w:rsidP="005D492E">
            <w:pPr>
              <w:pStyle w:val="ListParagraph"/>
              <w:spacing w:after="0" w:line="240" w:lineRule="auto"/>
              <w:ind w:left="34"/>
              <w:jc w:val="both"/>
              <w:rPr>
                <w:rFonts w:asciiTheme="minorHAnsi" w:hAnsiTheme="minorHAnsi" w:cs="Calibri"/>
              </w:rPr>
            </w:pPr>
          </w:p>
          <w:p w:rsidR="0009471D" w:rsidRPr="009776FA" w:rsidRDefault="0009471D" w:rsidP="005D492E">
            <w:pPr>
              <w:pStyle w:val="ListParagraph"/>
              <w:numPr>
                <w:ilvl w:val="1"/>
                <w:numId w:val="35"/>
              </w:numPr>
              <w:tabs>
                <w:tab w:val="left" w:pos="1134"/>
              </w:tabs>
              <w:spacing w:after="0" w:line="240" w:lineRule="auto"/>
              <w:ind w:left="34" w:firstLine="0"/>
              <w:jc w:val="both"/>
              <w:rPr>
                <w:rFonts w:asciiTheme="minorHAnsi" w:hAnsiTheme="minorHAnsi" w:cs="Calibri"/>
                <w:b/>
              </w:rPr>
            </w:pPr>
            <w:r w:rsidRPr="009776FA">
              <w:rPr>
                <w:rFonts w:asciiTheme="minorHAnsi" w:hAnsiTheme="minorHAnsi" w:cs="Calibri"/>
                <w:b/>
              </w:rPr>
              <w:t>MŰKÖDÉSI IGAZOLÁS</w:t>
            </w:r>
          </w:p>
          <w:p w:rsidR="0009471D" w:rsidRPr="009776FA" w:rsidRDefault="0009471D" w:rsidP="005D492E">
            <w:pPr>
              <w:pStyle w:val="ListParagraph"/>
              <w:spacing w:line="240" w:lineRule="auto"/>
              <w:ind w:left="34"/>
              <w:jc w:val="both"/>
              <w:rPr>
                <w:rFonts w:asciiTheme="minorHAnsi" w:hAnsiTheme="minorHAnsi" w:cs="Calibri"/>
              </w:rPr>
            </w:pPr>
            <w:r w:rsidRPr="009776FA">
              <w:rPr>
                <w:rFonts w:asciiTheme="minorHAnsi" w:hAnsiTheme="minorHAnsi" w:cs="Calibri"/>
                <w:b/>
              </w:rPr>
              <w:t>30 napnál nem régebbi</w:t>
            </w:r>
            <w:r w:rsidRPr="009776FA">
              <w:rPr>
                <w:rFonts w:asciiTheme="minorHAnsi" w:hAnsiTheme="minorHAnsi" w:cs="Calibri"/>
              </w:rPr>
              <w:t xml:space="preserve"> hatósági nyilvántartásról szóló igazolás vagy annak kiállítására vonatkozó benyújtott kérelem másolata.</w:t>
            </w:r>
          </w:p>
          <w:p w:rsidR="0009471D" w:rsidRPr="009776FA" w:rsidRDefault="0009471D" w:rsidP="005D492E">
            <w:pPr>
              <w:pStyle w:val="ListParagraph"/>
              <w:spacing w:line="240" w:lineRule="auto"/>
              <w:ind w:left="34"/>
              <w:jc w:val="both"/>
              <w:rPr>
                <w:rFonts w:asciiTheme="minorHAnsi" w:hAnsiTheme="minorHAnsi" w:cs="Calibri"/>
              </w:rPr>
            </w:pPr>
            <w:r w:rsidRPr="009776FA">
              <w:rPr>
                <w:rFonts w:asciiTheme="minorHAnsi" w:hAnsiTheme="minorHAnsi" w:cs="Calibri"/>
              </w:rPr>
              <w:t>A 30 napnál nem régebbi működési igazolást minden pályázónak be kell nyújtania, függetlenül az előző évi támogatásoktól!</w:t>
            </w:r>
          </w:p>
          <w:p w:rsidR="0009471D" w:rsidRPr="009776FA" w:rsidRDefault="0009471D" w:rsidP="005D492E">
            <w:pPr>
              <w:pStyle w:val="ListParagraph"/>
              <w:spacing w:line="240" w:lineRule="auto"/>
              <w:ind w:left="34"/>
              <w:jc w:val="both"/>
              <w:rPr>
                <w:rFonts w:asciiTheme="minorHAnsi" w:hAnsiTheme="minorHAnsi" w:cs="Calibri"/>
              </w:rPr>
            </w:pPr>
          </w:p>
          <w:p w:rsidR="0009471D" w:rsidRPr="009776FA" w:rsidRDefault="0009471D" w:rsidP="005D492E">
            <w:pPr>
              <w:pStyle w:val="ListParagraph"/>
              <w:numPr>
                <w:ilvl w:val="1"/>
                <w:numId w:val="35"/>
              </w:numPr>
              <w:tabs>
                <w:tab w:val="left" w:pos="1134"/>
              </w:tabs>
              <w:spacing w:after="0" w:line="240" w:lineRule="auto"/>
              <w:ind w:left="34" w:firstLine="0"/>
              <w:jc w:val="both"/>
              <w:rPr>
                <w:rFonts w:asciiTheme="minorHAnsi" w:hAnsiTheme="minorHAnsi" w:cs="Calibri"/>
                <w:b/>
              </w:rPr>
            </w:pPr>
            <w:r w:rsidRPr="009776FA">
              <w:rPr>
                <w:rFonts w:asciiTheme="minorHAnsi" w:hAnsiTheme="minorHAnsi" w:cs="Calibri"/>
                <w:b/>
              </w:rPr>
              <w:t>P</w:t>
            </w:r>
            <w:r w:rsidR="005D492E" w:rsidRPr="009776FA">
              <w:rPr>
                <w:rFonts w:asciiTheme="minorHAnsi" w:hAnsiTheme="minorHAnsi" w:cs="Calibri"/>
                <w:b/>
              </w:rPr>
              <w:t>ÉNZFORGALMI SZÁMLASZÁM IGAZOLÁS</w:t>
            </w:r>
            <w:r w:rsidRPr="009776FA">
              <w:rPr>
                <w:rFonts w:asciiTheme="minorHAnsi" w:hAnsiTheme="minorHAnsi" w:cs="Calibri"/>
                <w:b/>
              </w:rPr>
              <w:t xml:space="preserve"> (banki igazolás)</w:t>
            </w:r>
          </w:p>
          <w:p w:rsidR="0009471D" w:rsidRPr="009776FA" w:rsidRDefault="0009471D" w:rsidP="005D492E">
            <w:pPr>
              <w:pStyle w:val="ListParagraph"/>
              <w:spacing w:after="0" w:line="240" w:lineRule="auto"/>
              <w:ind w:left="34"/>
              <w:jc w:val="both"/>
              <w:rPr>
                <w:rFonts w:asciiTheme="minorHAnsi" w:hAnsiTheme="minorHAnsi" w:cs="Calibri"/>
              </w:rPr>
            </w:pPr>
            <w:r w:rsidRPr="009776FA">
              <w:rPr>
                <w:rFonts w:asciiTheme="minorHAnsi" w:hAnsiTheme="minorHAnsi" w:cs="Calibri"/>
                <w:b/>
              </w:rPr>
              <w:t>pénzforgalmi számlaszám igazolás</w:t>
            </w:r>
            <w:r w:rsidRPr="009776FA">
              <w:rPr>
                <w:rFonts w:asciiTheme="minorHAnsi" w:hAnsiTheme="minorHAnsi" w:cs="Calibri"/>
              </w:rPr>
              <w:t xml:space="preserve"> (Magyarországon vezetett számlák esetében minden számlára vonatkozóan</w:t>
            </w:r>
            <w:r w:rsidR="003E2209" w:rsidRPr="009776FA">
              <w:rPr>
                <w:rFonts w:asciiTheme="minorHAnsi" w:hAnsiTheme="minorHAnsi" w:cs="Calibri"/>
              </w:rPr>
              <w:t xml:space="preserve"> kérjük benyújtani</w:t>
            </w:r>
            <w:r w:rsidRPr="009776FA">
              <w:rPr>
                <w:rFonts w:asciiTheme="minorHAnsi" w:hAnsiTheme="minorHAnsi" w:cs="Calibri"/>
              </w:rPr>
              <w:t>).</w:t>
            </w:r>
          </w:p>
          <w:p w:rsidR="0009471D" w:rsidRPr="009776FA" w:rsidRDefault="0009471D" w:rsidP="005D492E">
            <w:pPr>
              <w:spacing w:after="0" w:line="240" w:lineRule="auto"/>
              <w:ind w:left="34"/>
              <w:jc w:val="both"/>
              <w:rPr>
                <w:rFonts w:asciiTheme="minorHAnsi" w:hAnsiTheme="minorHAnsi" w:cs="Calibri"/>
              </w:rPr>
            </w:pPr>
          </w:p>
          <w:p w:rsidR="0009471D" w:rsidRPr="009776FA" w:rsidRDefault="0009471D" w:rsidP="005D492E">
            <w:pPr>
              <w:pStyle w:val="ListParagraph"/>
              <w:numPr>
                <w:ilvl w:val="1"/>
                <w:numId w:val="35"/>
              </w:numPr>
              <w:tabs>
                <w:tab w:val="left" w:pos="1134"/>
              </w:tabs>
              <w:ind w:left="34" w:firstLine="0"/>
              <w:jc w:val="both"/>
              <w:rPr>
                <w:rFonts w:asciiTheme="minorHAnsi" w:hAnsiTheme="minorHAnsi" w:cs="Calibri"/>
                <w:b/>
              </w:rPr>
            </w:pPr>
            <w:r w:rsidRPr="009776FA">
              <w:rPr>
                <w:rFonts w:asciiTheme="minorHAnsi" w:hAnsiTheme="minorHAnsi" w:cs="Calibri"/>
                <w:b/>
              </w:rPr>
              <w:t>NYILATKOZAT</w:t>
            </w:r>
          </w:p>
          <w:p w:rsidR="0009471D" w:rsidRPr="009776FA" w:rsidRDefault="0009471D" w:rsidP="005D492E">
            <w:pPr>
              <w:pStyle w:val="ListParagraph"/>
              <w:spacing w:after="0" w:line="240" w:lineRule="auto"/>
              <w:ind w:left="34"/>
              <w:jc w:val="both"/>
              <w:rPr>
                <w:rFonts w:asciiTheme="minorHAnsi" w:hAnsiTheme="minorHAnsi" w:cs="Calibri"/>
              </w:rPr>
            </w:pPr>
            <w:r w:rsidRPr="009776FA">
              <w:rPr>
                <w:rFonts w:asciiTheme="minorHAnsi" w:hAnsiTheme="minorHAnsi" w:cs="Calibri"/>
                <w:b/>
              </w:rPr>
              <w:t xml:space="preserve">nyilatkozat </w:t>
            </w:r>
            <w:r w:rsidRPr="009776FA">
              <w:rPr>
                <w:rFonts w:asciiTheme="minorHAnsi" w:hAnsiTheme="minorHAnsi" w:cs="Calibri"/>
              </w:rPr>
              <w:t xml:space="preserve">arról, hogy a pályázatban megadott információk, a benyújtott mellékletek valódiak és hitelesek. A melléklethez használt </w:t>
            </w:r>
            <w:r w:rsidRPr="009776FA">
              <w:rPr>
                <w:rFonts w:asciiTheme="minorHAnsi" w:hAnsiTheme="minorHAnsi" w:cs="Calibri"/>
                <w:i/>
              </w:rPr>
              <w:t>sablon</w:t>
            </w:r>
            <w:r w:rsidRPr="009776FA">
              <w:rPr>
                <w:rFonts w:asciiTheme="minorHAnsi" w:hAnsiTheme="minorHAnsi" w:cs="Calibri"/>
              </w:rPr>
              <w:t xml:space="preserve"> a NIR-ben elérhető illetve a www.bgazrt.hu oldalról letölthető. A mellékletet szkennelve fel kell tölteni a pályázathoz és</w:t>
            </w:r>
            <w:r w:rsidR="003E2209" w:rsidRPr="009776FA">
              <w:rPr>
                <w:rFonts w:asciiTheme="minorHAnsi" w:hAnsiTheme="minorHAnsi" w:cs="Calibri"/>
              </w:rPr>
              <w:t xml:space="preserve"> a nyilatkozat </w:t>
            </w:r>
            <w:r w:rsidRPr="009776FA">
              <w:rPr>
                <w:rFonts w:asciiTheme="minorHAnsi" w:hAnsiTheme="minorHAnsi" w:cs="Calibri"/>
              </w:rPr>
              <w:t xml:space="preserve">egy eredeti példányt </w:t>
            </w:r>
            <w:r w:rsidR="005D492E" w:rsidRPr="009776FA">
              <w:rPr>
                <w:rFonts w:asciiTheme="minorHAnsi" w:hAnsiTheme="minorHAnsi" w:cs="Calibri"/>
                <w:b/>
              </w:rPr>
              <w:t xml:space="preserve">2015. </w:t>
            </w:r>
            <w:r w:rsidR="00576D1A">
              <w:rPr>
                <w:rFonts w:asciiTheme="minorHAnsi" w:hAnsiTheme="minorHAnsi" w:cs="Calibri"/>
                <w:b/>
              </w:rPr>
              <w:t>április 1</w:t>
            </w:r>
            <w:r w:rsidR="00956A7E">
              <w:rPr>
                <w:rFonts w:asciiTheme="minorHAnsi" w:hAnsiTheme="minorHAnsi" w:cs="Calibri"/>
                <w:b/>
              </w:rPr>
              <w:t>3</w:t>
            </w:r>
            <w:r w:rsidRPr="009776FA">
              <w:rPr>
                <w:rFonts w:asciiTheme="minorHAnsi" w:hAnsiTheme="minorHAnsi" w:cs="Calibri"/>
                <w:b/>
              </w:rPr>
              <w:t xml:space="preserve">-ig postázni </w:t>
            </w:r>
            <w:r w:rsidRPr="009776FA">
              <w:rPr>
                <w:rFonts w:asciiTheme="minorHAnsi" w:hAnsiTheme="minorHAnsi" w:cs="Calibri"/>
              </w:rPr>
              <w:t>szükséges a közreműködő szervezethez.</w:t>
            </w:r>
          </w:p>
          <w:p w:rsidR="0009471D" w:rsidRPr="009776FA" w:rsidRDefault="0009471D" w:rsidP="005D492E">
            <w:pPr>
              <w:pStyle w:val="ListParagraph"/>
              <w:spacing w:after="0" w:line="240" w:lineRule="auto"/>
              <w:ind w:left="34"/>
              <w:jc w:val="both"/>
              <w:rPr>
                <w:rFonts w:asciiTheme="minorHAnsi" w:hAnsiTheme="minorHAnsi" w:cs="Calibri"/>
              </w:rPr>
            </w:pPr>
            <w:r w:rsidRPr="009776FA">
              <w:rPr>
                <w:rFonts w:asciiTheme="minorHAnsi" w:hAnsiTheme="minorHAnsi" w:cs="Calibri"/>
              </w:rPr>
              <w:t xml:space="preserve">A nyilatkozatot a szervezet törvényes képviseletére jogosult személy írja alá. Az aláíró </w:t>
            </w:r>
            <w:r w:rsidRPr="009776FA">
              <w:rPr>
                <w:rFonts w:asciiTheme="minorHAnsi" w:hAnsiTheme="minorHAnsi" w:cs="Calibri"/>
              </w:rPr>
              <w:lastRenderedPageBreak/>
              <w:t xml:space="preserve">személy képviseleti jogosultságát a létesítő okiratnak alá kell támasztania, amennyiben az nem derül ki a létesítő okiratból vagy a törvényes képviselő akadályoztatva van, </w:t>
            </w:r>
            <w:r w:rsidRPr="009776FA">
              <w:rPr>
                <w:rFonts w:asciiTheme="minorHAnsi" w:hAnsiTheme="minorHAnsi" w:cs="Calibri"/>
                <w:i/>
              </w:rPr>
              <w:t>Meghatalmazás</w:t>
            </w:r>
            <w:r w:rsidRPr="009776FA">
              <w:rPr>
                <w:rFonts w:asciiTheme="minorHAnsi" w:hAnsiTheme="minorHAnsi" w:cs="Calibri"/>
              </w:rPr>
              <w:t xml:space="preserve"> csatolása is szükséges a pályázat érvényességéhez!</w:t>
            </w:r>
          </w:p>
          <w:p w:rsidR="0009471D" w:rsidRPr="009776FA" w:rsidRDefault="0009471D" w:rsidP="0009471D">
            <w:pPr>
              <w:spacing w:after="0" w:line="240" w:lineRule="auto"/>
              <w:ind w:left="360"/>
              <w:jc w:val="both"/>
              <w:rPr>
                <w:rFonts w:asciiTheme="minorHAnsi" w:hAnsiTheme="minorHAnsi" w:cs="Calibri"/>
              </w:rPr>
            </w:pPr>
          </w:p>
          <w:p w:rsidR="0009471D" w:rsidRPr="009776FA" w:rsidRDefault="0009471D" w:rsidP="00EC09EE">
            <w:pPr>
              <w:pStyle w:val="ListParagraph"/>
              <w:numPr>
                <w:ilvl w:val="1"/>
                <w:numId w:val="35"/>
              </w:numPr>
              <w:tabs>
                <w:tab w:val="left" w:pos="1134"/>
              </w:tabs>
              <w:spacing w:after="0" w:line="240" w:lineRule="auto"/>
              <w:ind w:left="34" w:hanging="34"/>
              <w:jc w:val="both"/>
              <w:rPr>
                <w:rFonts w:asciiTheme="minorHAnsi" w:hAnsiTheme="minorHAnsi" w:cs="Calibri"/>
                <w:b/>
              </w:rPr>
            </w:pPr>
            <w:r w:rsidRPr="009776FA">
              <w:rPr>
                <w:rFonts w:asciiTheme="minorHAnsi" w:hAnsiTheme="minorHAnsi" w:cs="Calibri"/>
                <w:b/>
              </w:rPr>
              <w:t>INGATLAN DOKUMENTUMAI</w:t>
            </w:r>
          </w:p>
          <w:p w:rsidR="0009471D" w:rsidRPr="009776FA" w:rsidRDefault="0009471D" w:rsidP="0009471D">
            <w:pPr>
              <w:pStyle w:val="ListParagraph"/>
              <w:spacing w:after="0" w:line="240" w:lineRule="auto"/>
              <w:jc w:val="both"/>
              <w:rPr>
                <w:rFonts w:asciiTheme="minorHAnsi" w:hAnsiTheme="minorHAnsi" w:cs="Calibri"/>
              </w:rPr>
            </w:pPr>
            <w:r w:rsidRPr="009776FA">
              <w:rPr>
                <w:rFonts w:asciiTheme="minorHAnsi" w:hAnsiTheme="minorHAnsi" w:cs="Calibri"/>
              </w:rPr>
              <w:t xml:space="preserve">ingatlanhoz kapcsolódó pályázat benyújtása esetén </w:t>
            </w:r>
            <w:r w:rsidRPr="009776FA">
              <w:rPr>
                <w:rFonts w:asciiTheme="minorHAnsi" w:hAnsiTheme="minorHAnsi" w:cs="Calibri"/>
                <w:b/>
              </w:rPr>
              <w:t xml:space="preserve">a tulajdoni lap, tulajdonostársak hozzájárulásáról szóló nyilatkozat. </w:t>
            </w:r>
            <w:r w:rsidRPr="009776FA">
              <w:rPr>
                <w:rFonts w:asciiTheme="minorHAnsi" w:hAnsiTheme="minorHAnsi" w:cs="Calibri"/>
              </w:rPr>
              <w:t>Nyertes pályázat esetén be kell szerezni 30 napnál nem régebbi tulajdoni lapot a szerződéskötéshez.</w:t>
            </w:r>
          </w:p>
          <w:p w:rsidR="0009471D" w:rsidRPr="009776FA" w:rsidRDefault="0009471D" w:rsidP="0009471D">
            <w:pPr>
              <w:spacing w:after="0" w:line="240" w:lineRule="auto"/>
              <w:ind w:left="360"/>
              <w:jc w:val="both"/>
              <w:rPr>
                <w:rFonts w:asciiTheme="minorHAnsi" w:hAnsiTheme="minorHAnsi" w:cs="Calibri"/>
              </w:rPr>
            </w:pPr>
          </w:p>
          <w:p w:rsidR="0009471D" w:rsidRPr="009776FA" w:rsidRDefault="0009471D" w:rsidP="0009471D">
            <w:pPr>
              <w:pStyle w:val="ListParagraph"/>
              <w:numPr>
                <w:ilvl w:val="1"/>
                <w:numId w:val="35"/>
              </w:numPr>
              <w:tabs>
                <w:tab w:val="left" w:pos="1134"/>
              </w:tabs>
              <w:jc w:val="both"/>
              <w:rPr>
                <w:rFonts w:asciiTheme="minorHAnsi" w:hAnsiTheme="minorHAnsi" w:cs="Calibri"/>
                <w:b/>
              </w:rPr>
            </w:pPr>
            <w:r w:rsidRPr="009776FA">
              <w:rPr>
                <w:rFonts w:asciiTheme="minorHAnsi" w:hAnsiTheme="minorHAnsi" w:cs="Calibri"/>
                <w:b/>
              </w:rPr>
              <w:t>ADÓSZÁM IGAZOLÁS</w:t>
            </w:r>
          </w:p>
          <w:p w:rsidR="0009471D" w:rsidRPr="009776FA" w:rsidRDefault="0009471D" w:rsidP="0009471D">
            <w:pPr>
              <w:pStyle w:val="ListParagraph"/>
              <w:spacing w:after="0" w:line="240" w:lineRule="auto"/>
              <w:jc w:val="both"/>
              <w:rPr>
                <w:rFonts w:asciiTheme="minorHAnsi" w:hAnsiTheme="minorHAnsi" w:cs="Calibri"/>
              </w:rPr>
            </w:pPr>
            <w:r w:rsidRPr="009776FA">
              <w:rPr>
                <w:rFonts w:asciiTheme="minorHAnsi" w:hAnsiTheme="minorHAnsi" w:cs="Calibri"/>
              </w:rPr>
              <w:t xml:space="preserve">A </w:t>
            </w:r>
            <w:r w:rsidRPr="009776FA">
              <w:rPr>
                <w:rFonts w:asciiTheme="minorHAnsi" w:hAnsiTheme="minorHAnsi" w:cs="Calibri"/>
                <w:b/>
              </w:rPr>
              <w:t>2011-2014</w:t>
            </w:r>
            <w:r w:rsidRPr="009776FA">
              <w:rPr>
                <w:rFonts w:asciiTheme="minorHAnsi" w:hAnsiTheme="minorHAnsi" w:cs="Calibri"/>
              </w:rPr>
              <w:t>-ben nem támogatott pályázók esetében a szervezet adószámának (adószám hiányában nyilvántartási számának) igazolására alkalmas dokumentum csatolása.</w:t>
            </w:r>
          </w:p>
          <w:p w:rsidR="0009471D" w:rsidRPr="009776FA" w:rsidRDefault="0009471D" w:rsidP="0009471D">
            <w:pPr>
              <w:spacing w:after="0" w:line="240" w:lineRule="auto"/>
              <w:ind w:left="360"/>
              <w:jc w:val="both"/>
              <w:rPr>
                <w:rFonts w:asciiTheme="minorHAnsi" w:hAnsiTheme="minorHAnsi" w:cs="Calibri"/>
              </w:rPr>
            </w:pPr>
          </w:p>
          <w:p w:rsidR="0009471D" w:rsidRPr="009776FA" w:rsidRDefault="0009471D" w:rsidP="0009471D">
            <w:pPr>
              <w:pStyle w:val="ListParagraph"/>
              <w:numPr>
                <w:ilvl w:val="1"/>
                <w:numId w:val="35"/>
              </w:numPr>
              <w:tabs>
                <w:tab w:val="left" w:pos="1134"/>
              </w:tabs>
              <w:jc w:val="both"/>
              <w:rPr>
                <w:rFonts w:asciiTheme="minorHAnsi" w:hAnsiTheme="minorHAnsi" w:cs="Calibri"/>
                <w:b/>
              </w:rPr>
            </w:pPr>
            <w:r w:rsidRPr="009776FA">
              <w:rPr>
                <w:rFonts w:asciiTheme="minorHAnsi" w:hAnsiTheme="minorHAnsi" w:cs="Calibri"/>
                <w:b/>
              </w:rPr>
              <w:t>MEGHATALMAZÁS</w:t>
            </w:r>
          </w:p>
          <w:p w:rsidR="0009471D" w:rsidRPr="009776FA" w:rsidRDefault="0009471D" w:rsidP="0009471D">
            <w:pPr>
              <w:pStyle w:val="ListParagraph"/>
              <w:spacing w:after="0" w:line="240" w:lineRule="auto"/>
              <w:ind w:left="708"/>
              <w:jc w:val="both"/>
              <w:rPr>
                <w:rFonts w:asciiTheme="minorHAnsi" w:hAnsiTheme="minorHAnsi" w:cs="Calibri"/>
              </w:rPr>
            </w:pPr>
            <w:r w:rsidRPr="009776FA">
              <w:rPr>
                <w:rFonts w:asciiTheme="minorHAnsi" w:hAnsiTheme="minorHAnsi" w:cs="Calibri"/>
              </w:rPr>
              <w:t>Amennyiben a Nyilatkozatot nem a szervezet törvényes képviselője (pl. elnök, igazgató) írja alá, úgy a nyilatkozatt</w:t>
            </w:r>
            <w:r w:rsidR="00A36A2E" w:rsidRPr="009776FA">
              <w:rPr>
                <w:rFonts w:asciiTheme="minorHAnsi" w:hAnsiTheme="minorHAnsi" w:cs="Calibri"/>
              </w:rPr>
              <w:t>e</w:t>
            </w:r>
            <w:r w:rsidRPr="009776FA">
              <w:rPr>
                <w:rFonts w:asciiTheme="minorHAnsi" w:hAnsiTheme="minorHAnsi" w:cs="Calibri"/>
              </w:rPr>
              <w:t xml:space="preserve">vő(k) meghatalmazásának csatolása szükséges. A melléklethez használható sablon a  www.bgazrt.hu oldalról a pályázati dokumentációból letölthető. Meghatalmazás esetén mind a meghatalmazó, mind a meghatalmazott </w:t>
            </w:r>
            <w:r w:rsidRPr="009776FA">
              <w:rPr>
                <w:rFonts w:asciiTheme="minorHAnsi" w:hAnsiTheme="minorHAnsi" w:cs="Calibri"/>
                <w:i/>
              </w:rPr>
              <w:t>aláírási igazolását</w:t>
            </w:r>
            <w:r w:rsidRPr="009776FA">
              <w:rPr>
                <w:rFonts w:asciiTheme="minorHAnsi" w:hAnsiTheme="minorHAnsi" w:cs="Calibri"/>
              </w:rPr>
              <w:t xml:space="preserve"> csatolni szükséges. </w:t>
            </w:r>
          </w:p>
          <w:p w:rsidR="0009471D" w:rsidRPr="009776FA" w:rsidRDefault="0009471D" w:rsidP="0009471D">
            <w:pPr>
              <w:spacing w:after="0" w:line="240" w:lineRule="auto"/>
              <w:ind w:left="426"/>
              <w:jc w:val="both"/>
              <w:rPr>
                <w:rFonts w:asciiTheme="minorHAnsi" w:hAnsiTheme="minorHAnsi" w:cs="Calibri"/>
              </w:rPr>
            </w:pPr>
          </w:p>
          <w:p w:rsidR="0009471D" w:rsidRPr="009776FA" w:rsidRDefault="0009471D" w:rsidP="0009471D">
            <w:pPr>
              <w:spacing w:after="0" w:line="240" w:lineRule="auto"/>
              <w:ind w:left="708"/>
              <w:jc w:val="both"/>
              <w:rPr>
                <w:rFonts w:asciiTheme="minorHAnsi" w:hAnsiTheme="minorHAnsi" w:cs="Calibri"/>
                <w:b/>
              </w:rPr>
            </w:pPr>
            <w:r w:rsidRPr="009776FA">
              <w:rPr>
                <w:rFonts w:asciiTheme="minorHAnsi" w:hAnsiTheme="minorHAnsi"/>
                <w:b/>
              </w:rPr>
              <w:t xml:space="preserve">Az okiratok, igazolások </w:t>
            </w:r>
            <w:r w:rsidRPr="009776FA">
              <w:rPr>
                <w:rFonts w:asciiTheme="minorHAnsi" w:hAnsiTheme="minorHAnsi"/>
                <w:b/>
                <w:i/>
              </w:rPr>
              <w:t xml:space="preserve">magyar nyelvű fordítását </w:t>
            </w:r>
            <w:r w:rsidRPr="009776FA">
              <w:rPr>
                <w:rFonts w:asciiTheme="minorHAnsi" w:hAnsiTheme="minorHAnsi"/>
                <w:b/>
              </w:rPr>
              <w:t>külön dokumentumként kérjük feltölteni a NIR rendszerbe.</w:t>
            </w:r>
          </w:p>
          <w:p w:rsidR="0009471D" w:rsidRPr="009776FA" w:rsidRDefault="0009471D" w:rsidP="0080056D">
            <w:pPr>
              <w:pStyle w:val="ListParagraph"/>
              <w:ind w:left="0"/>
              <w:jc w:val="both"/>
              <w:rPr>
                <w:rFonts w:asciiTheme="minorHAnsi" w:hAnsiTheme="minorHAnsi"/>
              </w:rPr>
            </w:pPr>
          </w:p>
        </w:tc>
      </w:tr>
    </w:tbl>
    <w:p w:rsidR="0080056D" w:rsidRPr="009776FA" w:rsidRDefault="0080056D" w:rsidP="005D492E">
      <w:pPr>
        <w:pStyle w:val="ListParagraph"/>
        <w:numPr>
          <w:ilvl w:val="0"/>
          <w:numId w:val="31"/>
        </w:numPr>
        <w:spacing w:after="240" w:line="240" w:lineRule="auto"/>
        <w:jc w:val="both"/>
        <w:rPr>
          <w:rFonts w:asciiTheme="minorHAnsi" w:hAnsiTheme="minorHAnsi" w:cs="Calibri"/>
          <w:b/>
        </w:rPr>
      </w:pPr>
      <w:r w:rsidRPr="009776FA">
        <w:rPr>
          <w:rFonts w:asciiTheme="minorHAnsi" w:hAnsiTheme="minorHAnsi" w:cs="Calibri"/>
          <w:b/>
        </w:rPr>
        <w:lastRenderedPageBreak/>
        <w:t>Hiánypótlás</w:t>
      </w:r>
    </w:p>
    <w:p w:rsidR="0080056D" w:rsidRPr="009776FA" w:rsidRDefault="0080056D" w:rsidP="0080056D">
      <w:pPr>
        <w:pStyle w:val="ListParagraph"/>
        <w:spacing w:after="240"/>
        <w:ind w:left="0"/>
        <w:jc w:val="both"/>
        <w:rPr>
          <w:rFonts w:asciiTheme="minorHAnsi" w:hAnsiTheme="minorHAnsi" w:cs="Calibri"/>
          <w:b/>
          <w:i/>
        </w:rPr>
      </w:pPr>
    </w:p>
    <w:p w:rsidR="0080056D" w:rsidRPr="009776FA" w:rsidRDefault="0080056D" w:rsidP="00EC09EE">
      <w:pPr>
        <w:pStyle w:val="Default"/>
        <w:jc w:val="both"/>
        <w:rPr>
          <w:rFonts w:asciiTheme="minorHAnsi" w:eastAsia="Verdana,Bold" w:hAnsiTheme="minorHAnsi" w:cs="Calibri"/>
          <w:bCs/>
          <w:sz w:val="22"/>
          <w:szCs w:val="22"/>
        </w:rPr>
      </w:pPr>
      <w:r w:rsidRPr="009776FA">
        <w:rPr>
          <w:rFonts w:asciiTheme="minorHAnsi" w:eastAsia="Verdana,Bold" w:hAnsiTheme="minorHAnsi" w:cs="Calibri"/>
          <w:bCs/>
          <w:sz w:val="22"/>
          <w:szCs w:val="22"/>
        </w:rPr>
        <w:t>Hiányosan és/vagy nem megfelelően kitöltött, de minden mellékletet tartalmazó pályázat esetén a hiányosság rendezésére a pályázónak egyszeri lehetősége van, melyre az erről szóló értesítés kézhezvételétől számított legfeljebb 15 naptári nap áll rendelkezésre.</w:t>
      </w:r>
    </w:p>
    <w:p w:rsidR="0080056D" w:rsidRPr="009776FA" w:rsidRDefault="0080056D" w:rsidP="00EC09EE">
      <w:pPr>
        <w:pStyle w:val="Default"/>
        <w:jc w:val="both"/>
        <w:rPr>
          <w:rFonts w:asciiTheme="minorHAnsi" w:eastAsia="Verdana,Bold" w:hAnsiTheme="minorHAnsi" w:cs="Calibri"/>
          <w:bCs/>
          <w:sz w:val="22"/>
          <w:szCs w:val="22"/>
        </w:rPr>
      </w:pPr>
    </w:p>
    <w:p w:rsidR="0080056D" w:rsidRPr="009776FA" w:rsidRDefault="0080056D" w:rsidP="0080056D">
      <w:pPr>
        <w:pStyle w:val="ListParagraph"/>
        <w:numPr>
          <w:ilvl w:val="0"/>
          <w:numId w:val="31"/>
        </w:numPr>
        <w:spacing w:after="240" w:line="240" w:lineRule="auto"/>
        <w:jc w:val="both"/>
        <w:rPr>
          <w:rFonts w:asciiTheme="minorHAnsi" w:hAnsiTheme="minorHAnsi" w:cs="Calibri"/>
          <w:b/>
        </w:rPr>
      </w:pPr>
      <w:r w:rsidRPr="009776FA">
        <w:rPr>
          <w:rFonts w:asciiTheme="minorHAnsi" w:hAnsiTheme="minorHAnsi" w:cs="Calibri"/>
          <w:b/>
        </w:rPr>
        <w:t>A pályázat érvénytelensége:</w:t>
      </w:r>
    </w:p>
    <w:p w:rsidR="0080056D" w:rsidRPr="009776FA" w:rsidRDefault="0080056D" w:rsidP="00EC09EE">
      <w:pPr>
        <w:pStyle w:val="StlusListParagraphTahoma"/>
        <w:numPr>
          <w:ilvl w:val="0"/>
          <w:numId w:val="18"/>
        </w:numPr>
        <w:tabs>
          <w:tab w:val="clear" w:pos="786"/>
          <w:tab w:val="num" w:pos="567"/>
        </w:tabs>
        <w:spacing w:before="0" w:line="276" w:lineRule="auto"/>
        <w:ind w:left="0" w:firstLine="0"/>
        <w:rPr>
          <w:rFonts w:asciiTheme="minorHAnsi" w:hAnsiTheme="minorHAnsi" w:cs="Calibri"/>
          <w:sz w:val="22"/>
          <w:szCs w:val="22"/>
        </w:rPr>
      </w:pPr>
      <w:r w:rsidRPr="009776FA">
        <w:rPr>
          <w:rFonts w:asciiTheme="minorHAnsi" w:hAnsiTheme="minorHAnsi" w:cs="Calibri"/>
          <w:b/>
          <w:sz w:val="22"/>
          <w:szCs w:val="22"/>
        </w:rPr>
        <w:t xml:space="preserve"> </w:t>
      </w:r>
      <w:r w:rsidRPr="009776FA">
        <w:rPr>
          <w:rFonts w:asciiTheme="minorHAnsi" w:hAnsiTheme="minorHAnsi" w:cs="Calibri"/>
          <w:sz w:val="22"/>
          <w:szCs w:val="22"/>
        </w:rPr>
        <w:t>a pályázó a pályázatot nem a felhívásban közzétett tárgyban nyújtotta be;</w:t>
      </w:r>
    </w:p>
    <w:p w:rsidR="0080056D" w:rsidRPr="009776FA" w:rsidRDefault="0080056D" w:rsidP="00EC09EE">
      <w:pPr>
        <w:pStyle w:val="StlusListParagraphTahoma"/>
        <w:numPr>
          <w:ilvl w:val="0"/>
          <w:numId w:val="18"/>
        </w:numPr>
        <w:tabs>
          <w:tab w:val="clear" w:pos="786"/>
          <w:tab w:val="num" w:pos="567"/>
        </w:tabs>
        <w:spacing w:before="0" w:line="276" w:lineRule="auto"/>
        <w:ind w:left="0" w:firstLine="0"/>
        <w:rPr>
          <w:rFonts w:asciiTheme="minorHAnsi" w:hAnsiTheme="minorHAnsi" w:cs="Calibri"/>
          <w:sz w:val="22"/>
          <w:szCs w:val="22"/>
        </w:rPr>
      </w:pPr>
      <w:r w:rsidRPr="009776FA">
        <w:rPr>
          <w:rFonts w:asciiTheme="minorHAnsi" w:hAnsiTheme="minorHAnsi" w:cs="Calibri"/>
          <w:sz w:val="22"/>
          <w:szCs w:val="22"/>
        </w:rPr>
        <w:t>a pályázó a pályázatban nem a valóságnak megfelelő adatokat adott meg</w:t>
      </w:r>
      <w:r w:rsidR="003E2209" w:rsidRPr="009776FA">
        <w:rPr>
          <w:rFonts w:asciiTheme="minorHAnsi" w:hAnsiTheme="minorHAnsi" w:cs="Calibri"/>
          <w:sz w:val="22"/>
          <w:szCs w:val="22"/>
        </w:rPr>
        <w:t>;</w:t>
      </w:r>
      <w:r w:rsidRPr="009776FA">
        <w:rPr>
          <w:rFonts w:asciiTheme="minorHAnsi" w:hAnsiTheme="minorHAnsi" w:cs="Calibri"/>
          <w:sz w:val="22"/>
          <w:szCs w:val="22"/>
        </w:rPr>
        <w:t xml:space="preserve"> </w:t>
      </w:r>
    </w:p>
    <w:p w:rsidR="0080056D" w:rsidRPr="009776FA" w:rsidRDefault="0080056D" w:rsidP="00EC09EE">
      <w:pPr>
        <w:pStyle w:val="StlusListParagraphTahoma"/>
        <w:numPr>
          <w:ilvl w:val="0"/>
          <w:numId w:val="18"/>
        </w:numPr>
        <w:tabs>
          <w:tab w:val="clear" w:pos="786"/>
          <w:tab w:val="num" w:pos="567"/>
        </w:tabs>
        <w:spacing w:before="0" w:line="276" w:lineRule="auto"/>
        <w:ind w:left="0" w:firstLine="0"/>
        <w:rPr>
          <w:rFonts w:asciiTheme="minorHAnsi" w:hAnsiTheme="minorHAnsi" w:cs="Calibri"/>
          <w:sz w:val="22"/>
          <w:szCs w:val="22"/>
        </w:rPr>
      </w:pPr>
      <w:r w:rsidRPr="009776FA">
        <w:rPr>
          <w:rFonts w:asciiTheme="minorHAnsi" w:hAnsiTheme="minorHAnsi" w:cs="Calibri"/>
          <w:sz w:val="22"/>
          <w:szCs w:val="22"/>
        </w:rPr>
        <w:t>a pályázó a kötelezően benyújtandó mellékleteket nem csatolta;</w:t>
      </w:r>
    </w:p>
    <w:p w:rsidR="0080056D" w:rsidRPr="009776FA" w:rsidRDefault="0080056D" w:rsidP="00EC09EE">
      <w:pPr>
        <w:pStyle w:val="StlusListParagraphTahoma"/>
        <w:numPr>
          <w:ilvl w:val="0"/>
          <w:numId w:val="18"/>
        </w:numPr>
        <w:tabs>
          <w:tab w:val="clear" w:pos="786"/>
          <w:tab w:val="num" w:pos="567"/>
        </w:tabs>
        <w:spacing w:before="0" w:line="276" w:lineRule="auto"/>
        <w:ind w:left="0" w:firstLine="0"/>
        <w:rPr>
          <w:rFonts w:asciiTheme="minorHAnsi" w:hAnsiTheme="minorHAnsi" w:cs="Calibri"/>
          <w:sz w:val="22"/>
          <w:szCs w:val="22"/>
        </w:rPr>
      </w:pPr>
      <w:r w:rsidRPr="009776FA">
        <w:rPr>
          <w:rFonts w:asciiTheme="minorHAnsi" w:hAnsiTheme="minorHAnsi" w:cs="Calibri"/>
          <w:sz w:val="22"/>
          <w:szCs w:val="22"/>
        </w:rPr>
        <w:t>a pályázó határidőre nem tett eleget vagy nem megfelelően tett eleget a hiánypótlási felszólításnak</w:t>
      </w:r>
      <w:r w:rsidR="003E2209" w:rsidRPr="009776FA">
        <w:rPr>
          <w:rFonts w:asciiTheme="minorHAnsi" w:hAnsiTheme="minorHAnsi" w:cs="Calibri"/>
          <w:sz w:val="22"/>
          <w:szCs w:val="22"/>
        </w:rPr>
        <w:t>.</w:t>
      </w:r>
    </w:p>
    <w:p w:rsidR="0080056D" w:rsidRPr="009776FA" w:rsidRDefault="0080056D" w:rsidP="0080056D">
      <w:pPr>
        <w:pStyle w:val="ListParagraph"/>
        <w:spacing w:line="240" w:lineRule="auto"/>
        <w:ind w:left="426"/>
        <w:jc w:val="both"/>
        <w:rPr>
          <w:rFonts w:asciiTheme="minorHAnsi" w:hAnsiTheme="minorHAnsi"/>
          <w:i/>
        </w:rPr>
      </w:pPr>
    </w:p>
    <w:p w:rsidR="0080056D" w:rsidRPr="009776FA" w:rsidRDefault="0080056D" w:rsidP="0080056D">
      <w:pPr>
        <w:pStyle w:val="ListParagraph"/>
        <w:spacing w:after="120" w:line="240" w:lineRule="auto"/>
        <w:ind w:left="360" w:hanging="360"/>
        <w:rPr>
          <w:rFonts w:asciiTheme="minorHAnsi" w:hAnsiTheme="minorHAnsi"/>
          <w:b/>
          <w:i/>
        </w:rPr>
      </w:pPr>
      <w:r w:rsidRPr="009776FA">
        <w:rPr>
          <w:rFonts w:asciiTheme="minorHAnsi" w:hAnsiTheme="minorHAnsi"/>
          <w:b/>
          <w:i/>
        </w:rPr>
        <w:t>13.</w:t>
      </w:r>
      <w:r w:rsidRPr="009776FA">
        <w:rPr>
          <w:rFonts w:asciiTheme="minorHAnsi" w:hAnsiTheme="minorHAnsi"/>
          <w:b/>
          <w:i/>
        </w:rPr>
        <w:tab/>
      </w:r>
      <w:r w:rsidRPr="009776FA">
        <w:rPr>
          <w:rFonts w:asciiTheme="minorHAnsi" w:hAnsiTheme="minorHAnsi"/>
          <w:b/>
        </w:rPr>
        <w:t>A pályázatok tartalmi elbírálásának szempontjai:</w:t>
      </w:r>
    </w:p>
    <w:p w:rsidR="0080056D" w:rsidRPr="009776FA" w:rsidRDefault="0080056D" w:rsidP="0080056D">
      <w:pPr>
        <w:pStyle w:val="ListParagraph"/>
        <w:spacing w:after="0" w:line="240" w:lineRule="auto"/>
        <w:ind w:left="552"/>
        <w:rPr>
          <w:rFonts w:asciiTheme="minorHAnsi" w:hAnsiTheme="minorHAnsi"/>
          <w:b/>
          <w:i/>
        </w:rPr>
      </w:pPr>
    </w:p>
    <w:p w:rsidR="0080056D" w:rsidRPr="009776FA" w:rsidRDefault="0080056D" w:rsidP="0080056D">
      <w:pPr>
        <w:spacing w:after="0" w:line="240" w:lineRule="auto"/>
        <w:jc w:val="both"/>
        <w:rPr>
          <w:rFonts w:asciiTheme="minorHAnsi" w:hAnsiTheme="minorHAnsi"/>
        </w:rPr>
      </w:pPr>
    </w:p>
    <w:p w:rsidR="0080056D" w:rsidRPr="009776FA" w:rsidRDefault="0080056D" w:rsidP="0080056D">
      <w:pPr>
        <w:pStyle w:val="ListParagraph"/>
        <w:numPr>
          <w:ilvl w:val="1"/>
          <w:numId w:val="30"/>
        </w:numPr>
        <w:spacing w:after="0" w:line="240" w:lineRule="auto"/>
        <w:ind w:left="0" w:firstLine="0"/>
        <w:jc w:val="both"/>
        <w:rPr>
          <w:rFonts w:asciiTheme="minorHAnsi" w:hAnsiTheme="minorHAnsi"/>
          <w:b/>
        </w:rPr>
      </w:pPr>
      <w:r w:rsidRPr="009776FA">
        <w:rPr>
          <w:rFonts w:asciiTheme="minorHAnsi" w:hAnsiTheme="minorHAnsi"/>
          <w:b/>
        </w:rPr>
        <w:t>Tartalmi értékelés szempontjai:</w:t>
      </w:r>
    </w:p>
    <w:p w:rsidR="0080056D" w:rsidRPr="009776FA" w:rsidRDefault="0080056D" w:rsidP="0080056D">
      <w:pPr>
        <w:pStyle w:val="ListParagraph"/>
        <w:numPr>
          <w:ilvl w:val="0"/>
          <w:numId w:val="9"/>
        </w:numPr>
        <w:spacing w:after="0" w:line="240" w:lineRule="auto"/>
        <w:ind w:left="426" w:firstLine="0"/>
        <w:jc w:val="both"/>
        <w:rPr>
          <w:rFonts w:asciiTheme="minorHAnsi" w:hAnsiTheme="minorHAnsi" w:cs="Calibri"/>
        </w:rPr>
      </w:pPr>
      <w:r w:rsidRPr="009776FA">
        <w:rPr>
          <w:rFonts w:asciiTheme="minorHAnsi" w:hAnsiTheme="minorHAnsi" w:cs="Calibri"/>
        </w:rPr>
        <w:t>A pályázatban foglaltak megfelelnek a pályázati felhívás alapvető célkitűzésének, a határon túli magyar közösségek magyar nemzeti azonosságtudatának megerősítését, értékőrző és közösségfejlesztő tevékenységének támogatását szolgálja</w:t>
      </w:r>
    </w:p>
    <w:p w:rsidR="0080056D" w:rsidRPr="009776FA" w:rsidRDefault="0080056D" w:rsidP="0080056D">
      <w:pPr>
        <w:pStyle w:val="ListParagraph"/>
        <w:numPr>
          <w:ilvl w:val="0"/>
          <w:numId w:val="9"/>
        </w:numPr>
        <w:spacing w:after="0" w:line="240" w:lineRule="auto"/>
        <w:ind w:left="426" w:firstLine="0"/>
        <w:jc w:val="both"/>
        <w:rPr>
          <w:rFonts w:asciiTheme="minorHAnsi" w:hAnsiTheme="minorHAnsi" w:cs="Calibri"/>
        </w:rPr>
      </w:pPr>
      <w:r w:rsidRPr="009776FA">
        <w:rPr>
          <w:rFonts w:asciiTheme="minorHAnsi" w:hAnsiTheme="minorHAnsi" w:cs="Calibri"/>
        </w:rPr>
        <w:t>A pályázott pro</w:t>
      </w:r>
      <w:r w:rsidR="00EC09EE" w:rsidRPr="009776FA">
        <w:rPr>
          <w:rFonts w:asciiTheme="minorHAnsi" w:hAnsiTheme="minorHAnsi" w:cs="Calibri"/>
        </w:rPr>
        <w:t>gram</w:t>
      </w:r>
      <w:r w:rsidR="00543979" w:rsidRPr="009776FA">
        <w:rPr>
          <w:rFonts w:asciiTheme="minorHAnsi" w:hAnsiTheme="minorHAnsi" w:cs="Calibri"/>
        </w:rPr>
        <w:t>/projekt</w:t>
      </w:r>
      <w:r w:rsidRPr="009776FA">
        <w:rPr>
          <w:rFonts w:asciiTheme="minorHAnsi" w:hAnsiTheme="minorHAnsi" w:cs="Calibri"/>
        </w:rPr>
        <w:t xml:space="preserve"> országos vagy regionális vagy helyi jelentőségű</w:t>
      </w:r>
    </w:p>
    <w:p w:rsidR="0080056D" w:rsidRPr="009776FA" w:rsidRDefault="0080056D" w:rsidP="0080056D">
      <w:pPr>
        <w:pStyle w:val="ListParagraph"/>
        <w:numPr>
          <w:ilvl w:val="0"/>
          <w:numId w:val="9"/>
        </w:numPr>
        <w:spacing w:after="0" w:line="240" w:lineRule="auto"/>
        <w:ind w:left="426" w:firstLine="0"/>
        <w:jc w:val="both"/>
        <w:rPr>
          <w:rFonts w:asciiTheme="minorHAnsi" w:hAnsiTheme="minorHAnsi" w:cs="Calibri"/>
        </w:rPr>
      </w:pPr>
      <w:r w:rsidRPr="009776FA">
        <w:rPr>
          <w:rFonts w:asciiTheme="minorHAnsi" w:hAnsiTheme="minorHAnsi" w:cs="Calibri"/>
        </w:rPr>
        <w:t>A pályázott pro</w:t>
      </w:r>
      <w:r w:rsidR="00EC09EE" w:rsidRPr="009776FA">
        <w:rPr>
          <w:rFonts w:asciiTheme="minorHAnsi" w:hAnsiTheme="minorHAnsi" w:cs="Calibri"/>
        </w:rPr>
        <w:t>gram</w:t>
      </w:r>
      <w:r w:rsidR="00543979" w:rsidRPr="009776FA">
        <w:rPr>
          <w:rFonts w:asciiTheme="minorHAnsi" w:hAnsiTheme="minorHAnsi" w:cs="Calibri"/>
        </w:rPr>
        <w:t>/projekt</w:t>
      </w:r>
      <w:r w:rsidRPr="009776FA">
        <w:rPr>
          <w:rFonts w:asciiTheme="minorHAnsi" w:hAnsiTheme="minorHAnsi" w:cs="Calibri"/>
        </w:rPr>
        <w:t xml:space="preserve"> célja a szórványmagyarság magyar nemzeti azonosságtudatának megőrzését, erősítését szolgálja.</w:t>
      </w:r>
    </w:p>
    <w:p w:rsidR="0080056D" w:rsidRPr="009776FA" w:rsidRDefault="0080056D" w:rsidP="0080056D">
      <w:pPr>
        <w:pStyle w:val="ListParagraph"/>
        <w:numPr>
          <w:ilvl w:val="0"/>
          <w:numId w:val="9"/>
        </w:numPr>
        <w:spacing w:after="0" w:line="240" w:lineRule="auto"/>
        <w:ind w:left="426" w:firstLine="0"/>
        <w:jc w:val="both"/>
        <w:rPr>
          <w:rFonts w:asciiTheme="minorHAnsi" w:hAnsiTheme="minorHAnsi" w:cs="Calibri"/>
        </w:rPr>
      </w:pPr>
      <w:r w:rsidRPr="009776FA">
        <w:rPr>
          <w:rFonts w:asciiTheme="minorHAnsi" w:hAnsiTheme="minorHAnsi" w:cs="Calibri"/>
        </w:rPr>
        <w:lastRenderedPageBreak/>
        <w:t>A pályázat kellően kidolgozott, felépítése logikus, elemei között követhető tartalmi összefüggés van.</w:t>
      </w:r>
    </w:p>
    <w:p w:rsidR="0080056D" w:rsidRPr="009776FA" w:rsidRDefault="0080056D" w:rsidP="0080056D">
      <w:pPr>
        <w:pStyle w:val="ListParagraph"/>
        <w:spacing w:after="0" w:line="240" w:lineRule="auto"/>
        <w:ind w:left="426"/>
        <w:jc w:val="both"/>
        <w:rPr>
          <w:rFonts w:asciiTheme="minorHAnsi" w:hAnsiTheme="minorHAnsi" w:cs="Calibri"/>
        </w:rPr>
      </w:pPr>
    </w:p>
    <w:p w:rsidR="0080056D" w:rsidRPr="009776FA" w:rsidRDefault="0080056D" w:rsidP="0080056D">
      <w:pPr>
        <w:pStyle w:val="ListParagraph"/>
        <w:spacing w:after="0" w:line="240" w:lineRule="auto"/>
        <w:ind w:left="66"/>
        <w:jc w:val="both"/>
        <w:rPr>
          <w:rFonts w:asciiTheme="minorHAnsi" w:hAnsiTheme="minorHAnsi" w:cs="Calibri"/>
        </w:rPr>
      </w:pPr>
    </w:p>
    <w:p w:rsidR="0080056D" w:rsidRPr="009776FA" w:rsidRDefault="0080056D" w:rsidP="0080056D">
      <w:pPr>
        <w:ind w:left="426" w:hanging="426"/>
        <w:jc w:val="both"/>
        <w:rPr>
          <w:rFonts w:asciiTheme="minorHAnsi" w:hAnsiTheme="minorHAnsi" w:cs="Calibri"/>
          <w:b/>
        </w:rPr>
      </w:pPr>
      <w:r w:rsidRPr="009776FA">
        <w:rPr>
          <w:rFonts w:asciiTheme="minorHAnsi" w:hAnsiTheme="minorHAnsi" w:cs="Calibri"/>
          <w:b/>
        </w:rPr>
        <w:t>13.2</w:t>
      </w:r>
      <w:r w:rsidRPr="009776FA">
        <w:rPr>
          <w:rFonts w:asciiTheme="minorHAnsi" w:hAnsiTheme="minorHAnsi" w:cs="Calibri"/>
          <w:b/>
        </w:rPr>
        <w:tab/>
        <w:t>Pénzügyi értékelési szempontok:</w:t>
      </w:r>
    </w:p>
    <w:p w:rsidR="0080056D" w:rsidRPr="009776FA" w:rsidRDefault="0080056D" w:rsidP="0080056D">
      <w:pPr>
        <w:pStyle w:val="ListParagraph"/>
        <w:numPr>
          <w:ilvl w:val="0"/>
          <w:numId w:val="2"/>
        </w:numPr>
        <w:spacing w:line="240" w:lineRule="auto"/>
        <w:jc w:val="both"/>
        <w:rPr>
          <w:rFonts w:asciiTheme="minorHAnsi" w:eastAsia="Verdana,Bold" w:hAnsiTheme="minorHAnsi" w:cs="Calibri"/>
          <w:bCs/>
          <w:color w:val="000000"/>
          <w:lang w:eastAsia="hu-HU"/>
        </w:rPr>
      </w:pPr>
      <w:r w:rsidRPr="009776FA">
        <w:rPr>
          <w:rFonts w:asciiTheme="minorHAnsi" w:eastAsia="Verdana,Bold" w:hAnsiTheme="minorHAnsi" w:cs="Calibri"/>
          <w:bCs/>
          <w:color w:val="000000"/>
          <w:lang w:eastAsia="hu-HU"/>
        </w:rPr>
        <w:t>A szöveges indoklás alátámasztja a részletes költségtáblázatban tervezett összegeket</w:t>
      </w:r>
    </w:p>
    <w:p w:rsidR="0080056D" w:rsidRPr="009776FA" w:rsidRDefault="0080056D" w:rsidP="0080056D">
      <w:pPr>
        <w:pStyle w:val="ListParagraph"/>
        <w:numPr>
          <w:ilvl w:val="0"/>
          <w:numId w:val="2"/>
        </w:numPr>
        <w:spacing w:line="240" w:lineRule="auto"/>
        <w:jc w:val="both"/>
        <w:rPr>
          <w:rFonts w:asciiTheme="minorHAnsi" w:eastAsia="Verdana,Bold" w:hAnsiTheme="minorHAnsi" w:cs="Calibri"/>
          <w:bCs/>
          <w:color w:val="000000"/>
          <w:lang w:eastAsia="hu-HU"/>
        </w:rPr>
      </w:pPr>
      <w:r w:rsidRPr="009776FA">
        <w:rPr>
          <w:rFonts w:asciiTheme="minorHAnsi" w:eastAsia="Verdana,Bold" w:hAnsiTheme="minorHAnsi" w:cs="Calibri"/>
          <w:bCs/>
          <w:color w:val="000000"/>
          <w:lang w:eastAsia="hu-HU"/>
        </w:rPr>
        <w:t>A tervezett kiadási költségsorok a pro</w:t>
      </w:r>
      <w:r w:rsidR="00EC09EE" w:rsidRPr="009776FA">
        <w:rPr>
          <w:rFonts w:asciiTheme="minorHAnsi" w:eastAsia="Verdana,Bold" w:hAnsiTheme="minorHAnsi" w:cs="Calibri"/>
          <w:bCs/>
          <w:color w:val="000000"/>
          <w:lang w:eastAsia="hu-HU"/>
        </w:rPr>
        <w:t>gram</w:t>
      </w:r>
      <w:r w:rsidR="00543979" w:rsidRPr="009776FA">
        <w:rPr>
          <w:rFonts w:asciiTheme="minorHAnsi" w:eastAsia="Verdana,Bold" w:hAnsiTheme="minorHAnsi" w:cs="Calibri"/>
          <w:bCs/>
          <w:color w:val="000000"/>
          <w:lang w:eastAsia="hu-HU"/>
        </w:rPr>
        <w:t>/projekt</w:t>
      </w:r>
      <w:r w:rsidRPr="009776FA">
        <w:rPr>
          <w:rFonts w:asciiTheme="minorHAnsi" w:eastAsia="Verdana,Bold" w:hAnsiTheme="minorHAnsi" w:cs="Calibri"/>
          <w:bCs/>
          <w:color w:val="000000"/>
          <w:lang w:eastAsia="hu-HU"/>
        </w:rPr>
        <w:t xml:space="preserve"> megvalósításához indokoltak és összhangban vannak a vállalt szakmai feladatokkal.</w:t>
      </w:r>
    </w:p>
    <w:p w:rsidR="0080056D" w:rsidRPr="009776FA" w:rsidRDefault="0080056D" w:rsidP="0080056D">
      <w:pPr>
        <w:pStyle w:val="ListParagraph"/>
        <w:numPr>
          <w:ilvl w:val="0"/>
          <w:numId w:val="2"/>
        </w:numPr>
        <w:spacing w:line="240" w:lineRule="auto"/>
        <w:jc w:val="both"/>
        <w:rPr>
          <w:rFonts w:asciiTheme="minorHAnsi" w:eastAsia="Verdana,Bold" w:hAnsiTheme="minorHAnsi" w:cs="Calibri"/>
          <w:bCs/>
          <w:color w:val="000000"/>
          <w:lang w:eastAsia="hu-HU"/>
        </w:rPr>
      </w:pPr>
      <w:r w:rsidRPr="009776FA">
        <w:rPr>
          <w:rFonts w:asciiTheme="minorHAnsi" w:eastAsia="Verdana,Bold" w:hAnsiTheme="minorHAnsi" w:cs="Calibri"/>
          <w:bCs/>
          <w:color w:val="000000"/>
          <w:lang w:eastAsia="hu-HU"/>
        </w:rPr>
        <w:t>A vállalt szakmai feladatok és a szöveges indoklás alátámasztják a tervezett költségek mértékét.</w:t>
      </w:r>
    </w:p>
    <w:p w:rsidR="0080056D" w:rsidRPr="009776FA" w:rsidRDefault="0080056D" w:rsidP="0080056D">
      <w:pPr>
        <w:pStyle w:val="ListParagraph"/>
        <w:spacing w:line="240" w:lineRule="auto"/>
        <w:jc w:val="both"/>
        <w:rPr>
          <w:rFonts w:asciiTheme="minorHAnsi" w:eastAsia="Verdana,Bold" w:hAnsiTheme="minorHAnsi" w:cs="Calibri"/>
          <w:bCs/>
          <w:color w:val="000000"/>
          <w:lang w:eastAsia="hu-HU"/>
        </w:rPr>
      </w:pPr>
    </w:p>
    <w:p w:rsidR="0089638E" w:rsidRPr="009776FA" w:rsidRDefault="0089638E" w:rsidP="0089638E">
      <w:pPr>
        <w:pStyle w:val="Default"/>
        <w:jc w:val="both"/>
        <w:rPr>
          <w:rFonts w:asciiTheme="minorHAnsi" w:eastAsia="Verdana,Bold" w:hAnsiTheme="minorHAnsi"/>
          <w:bCs/>
          <w:color w:val="auto"/>
          <w:sz w:val="22"/>
          <w:szCs w:val="22"/>
        </w:rPr>
      </w:pPr>
      <w:r w:rsidRPr="009776FA">
        <w:rPr>
          <w:rFonts w:asciiTheme="minorHAnsi" w:eastAsia="Verdana,Bold" w:hAnsiTheme="minorHAnsi" w:cs="Calibri"/>
          <w:bCs/>
          <w:color w:val="auto"/>
          <w:sz w:val="22"/>
          <w:szCs w:val="22"/>
        </w:rPr>
        <w:t>A pályázatok végső beadási határidejét követő 90 napon belül a Bizottság dönt a pályázatokról, melyről</w:t>
      </w:r>
      <w:r w:rsidRPr="009776FA">
        <w:rPr>
          <w:rFonts w:asciiTheme="minorHAnsi" w:eastAsia="Verdana,Bold" w:hAnsiTheme="minorHAnsi"/>
          <w:bCs/>
          <w:color w:val="auto"/>
          <w:sz w:val="22"/>
          <w:szCs w:val="22"/>
        </w:rPr>
        <w:t xml:space="preserve"> a pályázók a Bizottság döntését követő 8 napon belül elektronikus levél formájában értesítést kapnak.</w:t>
      </w:r>
    </w:p>
    <w:p w:rsidR="0089638E" w:rsidRPr="009776FA" w:rsidRDefault="0089638E" w:rsidP="0089638E">
      <w:pPr>
        <w:pStyle w:val="Default"/>
        <w:jc w:val="both"/>
        <w:rPr>
          <w:rFonts w:asciiTheme="minorHAnsi" w:eastAsia="Verdana,Bold" w:hAnsiTheme="minorHAnsi" w:cs="Calibri"/>
          <w:bCs/>
          <w:sz w:val="22"/>
          <w:szCs w:val="22"/>
        </w:rPr>
      </w:pPr>
    </w:p>
    <w:p w:rsidR="0089638E" w:rsidRPr="009776FA" w:rsidRDefault="0089638E" w:rsidP="00744C33">
      <w:pPr>
        <w:pStyle w:val="ListParagraph"/>
        <w:numPr>
          <w:ilvl w:val="0"/>
          <w:numId w:val="19"/>
        </w:numPr>
        <w:spacing w:after="120" w:line="240" w:lineRule="auto"/>
        <w:jc w:val="both"/>
        <w:rPr>
          <w:rFonts w:asciiTheme="minorHAnsi" w:hAnsiTheme="minorHAnsi"/>
          <w:b/>
        </w:rPr>
      </w:pPr>
      <w:r w:rsidRPr="009776FA">
        <w:rPr>
          <w:rFonts w:asciiTheme="minorHAnsi" w:hAnsiTheme="minorHAnsi"/>
          <w:b/>
        </w:rPr>
        <w:t>Szerződéskötés:</w:t>
      </w:r>
    </w:p>
    <w:p w:rsidR="0089638E" w:rsidRPr="009776FA" w:rsidRDefault="0089638E" w:rsidP="0089638E">
      <w:pPr>
        <w:pStyle w:val="Default"/>
        <w:jc w:val="both"/>
        <w:rPr>
          <w:rFonts w:asciiTheme="minorHAnsi" w:eastAsia="Verdana,Bold" w:hAnsiTheme="minorHAnsi" w:cs="Calibri"/>
          <w:bCs/>
          <w:color w:val="auto"/>
          <w:sz w:val="22"/>
          <w:szCs w:val="22"/>
        </w:rPr>
      </w:pPr>
      <w:r w:rsidRPr="009776FA">
        <w:rPr>
          <w:rFonts w:asciiTheme="minorHAnsi" w:eastAsia="Verdana,Bold" w:hAnsiTheme="minorHAnsi" w:cs="Calibri"/>
          <w:bCs/>
          <w:sz w:val="22"/>
          <w:szCs w:val="22"/>
        </w:rPr>
        <w:t xml:space="preserve">A nyertes pályázókkal az Alapkezelő támogatási szerződést köt. A költségvetési támogatás felhasználásának szabályait és a szerződéskötés részletes feltételeit, illetve dokumentumait a </w:t>
      </w:r>
      <w:r w:rsidR="00152740" w:rsidRPr="009776FA">
        <w:rPr>
          <w:rFonts w:asciiTheme="minorHAnsi" w:eastAsia="Verdana,Bold" w:hAnsiTheme="minorHAnsi" w:cs="Calibri"/>
          <w:b/>
          <w:bCs/>
          <w:sz w:val="22"/>
          <w:szCs w:val="22"/>
        </w:rPr>
        <w:t>2015</w:t>
      </w:r>
      <w:r w:rsidRPr="009776FA">
        <w:rPr>
          <w:rFonts w:asciiTheme="minorHAnsi" w:eastAsia="Verdana,Bold" w:hAnsiTheme="minorHAnsi" w:cs="Calibri"/>
          <w:b/>
          <w:bCs/>
          <w:sz w:val="22"/>
          <w:szCs w:val="22"/>
        </w:rPr>
        <w:t xml:space="preserve">. évi Pályázati </w:t>
      </w:r>
      <w:r w:rsidR="00F9020E" w:rsidRPr="009776FA">
        <w:rPr>
          <w:rFonts w:asciiTheme="minorHAnsi" w:eastAsia="Verdana,Bold" w:hAnsiTheme="minorHAnsi" w:cs="Calibri"/>
          <w:b/>
          <w:bCs/>
          <w:sz w:val="22"/>
          <w:szCs w:val="22"/>
        </w:rPr>
        <w:t xml:space="preserve">és elszámolási </w:t>
      </w:r>
      <w:r w:rsidRPr="009776FA">
        <w:rPr>
          <w:rFonts w:asciiTheme="minorHAnsi" w:eastAsia="Verdana,Bold" w:hAnsiTheme="minorHAnsi" w:cs="Calibri"/>
          <w:b/>
          <w:bCs/>
          <w:sz w:val="22"/>
          <w:szCs w:val="22"/>
        </w:rPr>
        <w:t>útmutató</w:t>
      </w:r>
      <w:r w:rsidR="00EA46F4">
        <w:rPr>
          <w:rFonts w:asciiTheme="minorHAnsi" w:eastAsia="Verdana,Bold" w:hAnsiTheme="minorHAnsi" w:cs="Calibri"/>
          <w:b/>
          <w:bCs/>
          <w:sz w:val="22"/>
          <w:szCs w:val="22"/>
        </w:rPr>
        <w:t xml:space="preserve"> </w:t>
      </w:r>
      <w:r w:rsidR="00EA46F4" w:rsidRPr="00EF3BD5">
        <w:rPr>
          <w:rFonts w:asciiTheme="minorHAnsi" w:eastAsia="Verdana,Bold" w:hAnsiTheme="minorHAnsi" w:cs="Calibri"/>
          <w:b/>
          <w:bCs/>
          <w:color w:val="auto"/>
          <w:sz w:val="22"/>
          <w:szCs w:val="22"/>
        </w:rPr>
        <w:t>és az Általános Szerződési Feltételek tartalmazzák</w:t>
      </w:r>
      <w:r w:rsidR="00EA46F4" w:rsidRPr="00EF3BD5">
        <w:rPr>
          <w:rFonts w:asciiTheme="minorHAnsi" w:eastAsia="Verdana,Bold" w:hAnsiTheme="minorHAnsi" w:cs="Calibri"/>
          <w:bCs/>
          <w:color w:val="auto"/>
          <w:sz w:val="22"/>
          <w:szCs w:val="22"/>
        </w:rPr>
        <w:t>.</w:t>
      </w:r>
      <w:r w:rsidRPr="009776FA">
        <w:rPr>
          <w:rFonts w:asciiTheme="minorHAnsi" w:eastAsia="Verdana,Bold" w:hAnsiTheme="minorHAnsi" w:cs="Calibri"/>
          <w:bCs/>
          <w:sz w:val="22"/>
          <w:szCs w:val="22"/>
        </w:rPr>
        <w:t xml:space="preserve">  </w:t>
      </w:r>
      <w:r w:rsidRPr="009776FA">
        <w:rPr>
          <w:rFonts w:asciiTheme="minorHAnsi" w:hAnsiTheme="minorHAnsi"/>
          <w:sz w:val="22"/>
          <w:szCs w:val="22"/>
        </w:rPr>
        <w:t xml:space="preserve"> </w:t>
      </w:r>
      <w:r w:rsidRPr="009776FA">
        <w:rPr>
          <w:rFonts w:asciiTheme="minorHAnsi" w:eastAsia="Verdana,Bold" w:hAnsiTheme="minorHAnsi" w:cs="Calibri"/>
          <w:bCs/>
          <w:sz w:val="22"/>
          <w:szCs w:val="22"/>
        </w:rPr>
        <w:t xml:space="preserve">Amennyiben a pályázó nem felel meg a </w:t>
      </w:r>
      <w:r w:rsidR="00152740" w:rsidRPr="009776FA">
        <w:rPr>
          <w:rFonts w:asciiTheme="minorHAnsi" w:eastAsia="Verdana,Bold" w:hAnsiTheme="minorHAnsi" w:cs="Calibri"/>
          <w:bCs/>
          <w:sz w:val="22"/>
          <w:szCs w:val="22"/>
        </w:rPr>
        <w:t>2015</w:t>
      </w:r>
      <w:r w:rsidRPr="009776FA">
        <w:rPr>
          <w:rFonts w:asciiTheme="minorHAnsi" w:eastAsia="Verdana,Bold" w:hAnsiTheme="minorHAnsi" w:cs="Calibri"/>
          <w:bCs/>
          <w:sz w:val="22"/>
          <w:szCs w:val="22"/>
        </w:rPr>
        <w:t xml:space="preserve">. évi Pályázati </w:t>
      </w:r>
      <w:r w:rsidR="00F9020E" w:rsidRPr="009776FA">
        <w:rPr>
          <w:rFonts w:asciiTheme="minorHAnsi" w:eastAsia="Verdana,Bold" w:hAnsiTheme="minorHAnsi" w:cs="Calibri"/>
          <w:bCs/>
          <w:sz w:val="22"/>
          <w:szCs w:val="22"/>
        </w:rPr>
        <w:t xml:space="preserve">és elszámolási </w:t>
      </w:r>
      <w:r w:rsidRPr="009776FA">
        <w:rPr>
          <w:rFonts w:asciiTheme="minorHAnsi" w:eastAsia="Verdana,Bold" w:hAnsiTheme="minorHAnsi" w:cs="Calibri"/>
          <w:bCs/>
          <w:sz w:val="22"/>
          <w:szCs w:val="22"/>
        </w:rPr>
        <w:t xml:space="preserve">útmutatóban meghatározott követelményeknek, úgy a </w:t>
      </w:r>
      <w:r w:rsidRPr="009776FA">
        <w:rPr>
          <w:rFonts w:asciiTheme="minorHAnsi" w:eastAsia="Verdana,Bold" w:hAnsiTheme="minorHAnsi" w:cs="Calibri"/>
          <w:bCs/>
          <w:color w:val="auto"/>
          <w:sz w:val="22"/>
          <w:szCs w:val="22"/>
        </w:rPr>
        <w:t>szerződéskötési ajánlat hatályát veszti. A pályázónak hiányosan vagy hibásan beküldött dokumentáció esetében egy lehetősége van hiánypótlásra.</w:t>
      </w:r>
    </w:p>
    <w:p w:rsidR="0089638E" w:rsidRPr="009776FA" w:rsidRDefault="0089638E" w:rsidP="0089638E">
      <w:pPr>
        <w:pStyle w:val="Default"/>
        <w:jc w:val="both"/>
        <w:rPr>
          <w:rFonts w:asciiTheme="minorHAnsi" w:eastAsia="Verdana,Bold" w:hAnsiTheme="minorHAnsi" w:cs="Calibri"/>
          <w:bCs/>
          <w:color w:val="auto"/>
          <w:sz w:val="22"/>
          <w:szCs w:val="22"/>
        </w:rPr>
      </w:pPr>
    </w:p>
    <w:p w:rsidR="0089638E" w:rsidRPr="009776FA" w:rsidRDefault="0089638E" w:rsidP="00A52E0C">
      <w:pPr>
        <w:pStyle w:val="ListParagraph"/>
        <w:numPr>
          <w:ilvl w:val="0"/>
          <w:numId w:val="19"/>
        </w:numPr>
        <w:spacing w:after="120" w:line="360" w:lineRule="auto"/>
        <w:jc w:val="both"/>
        <w:rPr>
          <w:rFonts w:asciiTheme="minorHAnsi" w:hAnsiTheme="minorHAnsi"/>
          <w:b/>
        </w:rPr>
      </w:pPr>
      <w:r w:rsidRPr="009776FA">
        <w:rPr>
          <w:rFonts w:asciiTheme="minorHAnsi" w:hAnsiTheme="minorHAnsi"/>
          <w:b/>
        </w:rPr>
        <w:t>A támogatási szerződés megszegésének következményei:</w:t>
      </w:r>
    </w:p>
    <w:p w:rsidR="0089638E" w:rsidRPr="009776FA" w:rsidRDefault="0089638E" w:rsidP="00EC09EE">
      <w:pPr>
        <w:numPr>
          <w:ilvl w:val="1"/>
          <w:numId w:val="25"/>
        </w:numPr>
        <w:spacing w:before="120" w:line="240" w:lineRule="auto"/>
        <w:ind w:left="0" w:firstLine="0"/>
        <w:jc w:val="both"/>
        <w:rPr>
          <w:rFonts w:asciiTheme="minorHAnsi" w:hAnsiTheme="minorHAnsi"/>
        </w:rPr>
      </w:pPr>
      <w:r w:rsidRPr="009776FA">
        <w:rPr>
          <w:rFonts w:asciiTheme="minorHAnsi" w:hAnsiTheme="minorHAnsi"/>
        </w:rPr>
        <w:t xml:space="preserve"> Amennyiben a támogatott a támogatási összeget a szerződésben meghatározott céltól eltérően használja fel, vagy egyéb, a támogatással kapcsolatos fontos kötelezettségét nem teljesíti, a támogató jogosult a szerződéstől elállni, azt azonnali hatállyal felmondani és a szerződésszegés következményeit alkalmazni.</w:t>
      </w:r>
    </w:p>
    <w:p w:rsidR="00A52E0C" w:rsidRPr="009776FA" w:rsidRDefault="00A52E0C" w:rsidP="00EC09EE">
      <w:pPr>
        <w:numPr>
          <w:ilvl w:val="1"/>
          <w:numId w:val="25"/>
        </w:numPr>
        <w:spacing w:before="120" w:line="240" w:lineRule="auto"/>
        <w:ind w:left="0" w:firstLine="0"/>
        <w:jc w:val="both"/>
        <w:rPr>
          <w:rFonts w:asciiTheme="minorHAnsi" w:hAnsiTheme="minorHAnsi"/>
        </w:rPr>
      </w:pPr>
      <w:r w:rsidRPr="009776FA">
        <w:rPr>
          <w:rFonts w:asciiTheme="minorHAnsi" w:hAnsiTheme="minorHAnsi"/>
        </w:rPr>
        <w:t xml:space="preserve">A támogatott szerződésszegése esetén köteles a támogatási összeget részben vagy egészben visszautalni. </w:t>
      </w:r>
      <w:r w:rsidRPr="009776FA">
        <w:rPr>
          <w:rFonts w:asciiTheme="minorHAnsi" w:hAnsiTheme="minorHAnsi" w:cs="Calibri"/>
        </w:rPr>
        <w:t xml:space="preserve">A jogosulatlanul igénybe vett költségvetési támogatás összegét a támogatott  </w:t>
      </w:r>
      <w:r w:rsidRPr="009776FA">
        <w:rPr>
          <w:rFonts w:asciiTheme="minorHAnsi" w:hAnsiTheme="minorHAnsi"/>
        </w:rPr>
        <w:t>az Államháztartási törvény 53</w:t>
      </w:r>
      <w:r w:rsidR="00B84520" w:rsidRPr="009776FA">
        <w:rPr>
          <w:rFonts w:asciiTheme="minorHAnsi" w:hAnsiTheme="minorHAnsi"/>
        </w:rPr>
        <w:t>/A</w:t>
      </w:r>
      <w:r w:rsidRPr="009776FA">
        <w:rPr>
          <w:rFonts w:asciiTheme="minorHAnsi" w:hAnsiTheme="minorHAnsi"/>
        </w:rPr>
        <w:t xml:space="preserve"> § (</w:t>
      </w:r>
      <w:r w:rsidR="00B84520" w:rsidRPr="009776FA">
        <w:rPr>
          <w:rFonts w:asciiTheme="minorHAnsi" w:hAnsiTheme="minorHAnsi"/>
        </w:rPr>
        <w:t>2</w:t>
      </w:r>
      <w:r w:rsidRPr="009776FA">
        <w:rPr>
          <w:rFonts w:asciiTheme="minorHAnsi" w:hAnsiTheme="minorHAnsi"/>
        </w:rPr>
        <w:t>) bekezdésében meghatározott ügyleti, késedelem esetén késedelmi kamattal növelt mértékben köteles visszafizetni.  Az Alapkezelő a teljesítés érdekében a szerződéskötés feltételeként pénzkövetelési biztosítékot határozhat meg.</w:t>
      </w:r>
    </w:p>
    <w:p w:rsidR="0089638E" w:rsidRPr="009776FA" w:rsidRDefault="0089638E">
      <w:pPr>
        <w:numPr>
          <w:ilvl w:val="0"/>
          <w:numId w:val="3"/>
        </w:numPr>
        <w:spacing w:line="240" w:lineRule="auto"/>
        <w:contextualSpacing/>
        <w:jc w:val="both"/>
        <w:rPr>
          <w:rFonts w:asciiTheme="minorHAnsi" w:hAnsiTheme="minorHAnsi" w:cs="Calibri"/>
          <w:b/>
        </w:rPr>
      </w:pPr>
      <w:r w:rsidRPr="009776FA">
        <w:rPr>
          <w:rFonts w:asciiTheme="minorHAnsi" w:hAnsiTheme="minorHAnsi" w:cs="Calibri"/>
          <w:b/>
        </w:rPr>
        <w:t>A pályázatokra vonatkozó speciális szabályok:</w:t>
      </w:r>
    </w:p>
    <w:p w:rsidR="0089638E" w:rsidRPr="009776FA" w:rsidRDefault="0089638E" w:rsidP="0089638E">
      <w:pPr>
        <w:contextualSpacing/>
        <w:jc w:val="both"/>
        <w:rPr>
          <w:rFonts w:asciiTheme="minorHAnsi" w:hAnsiTheme="minorHAnsi" w:cs="Calibri"/>
          <w:b/>
          <w:i/>
        </w:rPr>
      </w:pPr>
    </w:p>
    <w:p w:rsidR="0089638E" w:rsidRPr="009776FA" w:rsidRDefault="0089638E" w:rsidP="0089638E">
      <w:pPr>
        <w:rPr>
          <w:rFonts w:asciiTheme="minorHAnsi" w:hAnsiTheme="minorHAnsi"/>
          <w:b/>
        </w:rPr>
      </w:pPr>
      <w:r w:rsidRPr="009776FA">
        <w:rPr>
          <w:rFonts w:asciiTheme="minorHAnsi" w:hAnsiTheme="minorHAnsi"/>
          <w:b/>
        </w:rPr>
        <w:t xml:space="preserve">Felhívjuk a pályázók szíves figyelmét, hogy amennyiben a kedvezményezett részére nyújtandó támogatás az Európai Unió működéséről szóló szerződés (EUMSZ) 107. cikk (1) bekezdése szerinti állami támogatásnak minősül, támogatása </w:t>
      </w:r>
    </w:p>
    <w:p w:rsidR="0089638E" w:rsidRPr="009776FA" w:rsidRDefault="0089638E" w:rsidP="0089638E">
      <w:pPr>
        <w:rPr>
          <w:rFonts w:asciiTheme="minorHAnsi" w:hAnsiTheme="minorHAnsi"/>
        </w:rPr>
      </w:pPr>
      <w:r w:rsidRPr="009776FA">
        <w:rPr>
          <w:rFonts w:asciiTheme="minorHAnsi" w:hAnsiTheme="minorHAnsi"/>
          <w:b/>
          <w:bCs/>
        </w:rPr>
        <w:t xml:space="preserve">   […].1. csekély összegű (de minimis) támogatás formájában kerül megítélésre a következő pályázati tárgyak esetében: </w:t>
      </w:r>
    </w:p>
    <w:p w:rsidR="0089638E" w:rsidRPr="009776FA" w:rsidRDefault="0089638E" w:rsidP="00A52E0C">
      <w:pPr>
        <w:pStyle w:val="ListParagraph"/>
        <w:numPr>
          <w:ilvl w:val="0"/>
          <w:numId w:val="15"/>
        </w:numPr>
        <w:spacing w:after="0" w:line="240" w:lineRule="auto"/>
        <w:contextualSpacing w:val="0"/>
        <w:rPr>
          <w:rFonts w:asciiTheme="minorHAnsi" w:hAnsiTheme="minorHAnsi"/>
        </w:rPr>
      </w:pPr>
      <w:r w:rsidRPr="009776FA">
        <w:rPr>
          <w:rFonts w:asciiTheme="minorHAnsi" w:hAnsiTheme="minorHAnsi"/>
        </w:rPr>
        <w:t>I. pályázati tárgy: tudományos kutatások,</w:t>
      </w:r>
      <w:r w:rsidR="0048672D">
        <w:rPr>
          <w:rFonts w:asciiTheme="minorHAnsi" w:hAnsiTheme="minorHAnsi"/>
        </w:rPr>
        <w:t xml:space="preserve"> </w:t>
      </w:r>
      <w:r w:rsidRPr="009776FA">
        <w:rPr>
          <w:rFonts w:asciiTheme="minorHAnsi" w:hAnsiTheme="minorHAnsi"/>
        </w:rPr>
        <w:t>konferenciák támogatása</w:t>
      </w:r>
    </w:p>
    <w:p w:rsidR="0089638E" w:rsidRPr="009776FA" w:rsidRDefault="0089638E" w:rsidP="00A52E0C">
      <w:pPr>
        <w:pStyle w:val="ListParagraph"/>
        <w:numPr>
          <w:ilvl w:val="0"/>
          <w:numId w:val="15"/>
        </w:numPr>
        <w:spacing w:after="0" w:line="240" w:lineRule="auto"/>
        <w:contextualSpacing w:val="0"/>
        <w:rPr>
          <w:rFonts w:asciiTheme="minorHAnsi" w:hAnsiTheme="minorHAnsi"/>
        </w:rPr>
      </w:pPr>
      <w:r w:rsidRPr="009776FA">
        <w:rPr>
          <w:rFonts w:asciiTheme="minorHAnsi" w:hAnsiTheme="minorHAnsi"/>
        </w:rPr>
        <w:t>II. és I</w:t>
      </w:r>
      <w:r w:rsidR="007F2673" w:rsidRPr="009776FA">
        <w:rPr>
          <w:rFonts w:asciiTheme="minorHAnsi" w:hAnsiTheme="minorHAnsi"/>
        </w:rPr>
        <w:t>V</w:t>
      </w:r>
      <w:r w:rsidRPr="009776FA">
        <w:rPr>
          <w:rFonts w:asciiTheme="minorHAnsi" w:hAnsiTheme="minorHAnsi"/>
        </w:rPr>
        <w:t>. pályázati tárgy, amennyiben a pályázat nem kulturális célú</w:t>
      </w:r>
    </w:p>
    <w:p w:rsidR="0089638E" w:rsidRPr="009776FA" w:rsidRDefault="0089638E" w:rsidP="0089638E">
      <w:pPr>
        <w:rPr>
          <w:rFonts w:asciiTheme="minorHAnsi" w:hAnsiTheme="minorHAnsi"/>
          <w:b/>
          <w:bCs/>
        </w:rPr>
      </w:pPr>
      <w:r w:rsidRPr="009776FA">
        <w:rPr>
          <w:rFonts w:asciiTheme="minorHAnsi" w:hAnsiTheme="minorHAnsi"/>
          <w:b/>
          <w:bCs/>
        </w:rPr>
        <w:t>   […].2. kulturális támogatás formájában kerül megítélésre a következő pályázati tárgyak esetében:</w:t>
      </w:r>
    </w:p>
    <w:p w:rsidR="0089638E" w:rsidRPr="009776FA" w:rsidRDefault="0089638E" w:rsidP="00A52E0C">
      <w:pPr>
        <w:pStyle w:val="ListParagraph"/>
        <w:numPr>
          <w:ilvl w:val="0"/>
          <w:numId w:val="16"/>
        </w:numPr>
        <w:spacing w:after="0" w:line="240" w:lineRule="auto"/>
        <w:contextualSpacing w:val="0"/>
        <w:rPr>
          <w:rFonts w:asciiTheme="minorHAnsi" w:hAnsiTheme="minorHAnsi"/>
        </w:rPr>
      </w:pPr>
      <w:r w:rsidRPr="009776FA">
        <w:rPr>
          <w:rFonts w:asciiTheme="minorHAnsi" w:hAnsiTheme="minorHAnsi"/>
        </w:rPr>
        <w:lastRenderedPageBreak/>
        <w:t>I. pályázati tárgy: a magyar történelmi és kulturális örökség ápolása, kulturális, ifjúsági és hagyományőrző programok támogatása,</w:t>
      </w:r>
    </w:p>
    <w:p w:rsidR="0089638E" w:rsidRPr="009776FA" w:rsidRDefault="0089638E" w:rsidP="00A52E0C">
      <w:pPr>
        <w:pStyle w:val="ListParagraph"/>
        <w:numPr>
          <w:ilvl w:val="0"/>
          <w:numId w:val="16"/>
        </w:numPr>
        <w:spacing w:after="0" w:line="240" w:lineRule="auto"/>
        <w:contextualSpacing w:val="0"/>
        <w:rPr>
          <w:rFonts w:asciiTheme="minorHAnsi" w:hAnsiTheme="minorHAnsi"/>
        </w:rPr>
      </w:pPr>
      <w:r w:rsidRPr="009776FA">
        <w:rPr>
          <w:rFonts w:asciiTheme="minorHAnsi" w:hAnsiTheme="minorHAnsi"/>
        </w:rPr>
        <w:t>II. és III. pályázati tárgy, amennyiben a pályázat kulturális célú</w:t>
      </w:r>
    </w:p>
    <w:p w:rsidR="0089638E" w:rsidRPr="009776FA" w:rsidRDefault="0089638E" w:rsidP="00A52E0C">
      <w:pPr>
        <w:pStyle w:val="ListParagraph"/>
        <w:numPr>
          <w:ilvl w:val="0"/>
          <w:numId w:val="16"/>
        </w:numPr>
        <w:spacing w:after="0" w:line="240" w:lineRule="auto"/>
        <w:contextualSpacing w:val="0"/>
        <w:rPr>
          <w:rFonts w:asciiTheme="minorHAnsi" w:hAnsiTheme="minorHAnsi"/>
        </w:rPr>
      </w:pPr>
      <w:r w:rsidRPr="009776FA">
        <w:rPr>
          <w:rFonts w:asciiTheme="minorHAnsi" w:hAnsiTheme="minorHAnsi"/>
        </w:rPr>
        <w:t>IV. pályázati tárgy: kulturális intézmények működési támogatása.</w:t>
      </w:r>
    </w:p>
    <w:p w:rsidR="0089638E" w:rsidRPr="009776FA" w:rsidRDefault="0089638E" w:rsidP="0089638E">
      <w:pPr>
        <w:pStyle w:val="ListParagraph"/>
        <w:ind w:left="708"/>
        <w:jc w:val="both"/>
        <w:rPr>
          <w:rFonts w:asciiTheme="minorHAnsi" w:hAnsiTheme="minorHAnsi"/>
        </w:rPr>
      </w:pPr>
    </w:p>
    <w:p w:rsidR="00F037CA" w:rsidRPr="009776FA" w:rsidRDefault="00F037CA" w:rsidP="00F037CA">
      <w:pPr>
        <w:pStyle w:val="Norml1"/>
        <w:spacing w:before="0" w:beforeAutospacing="0" w:after="0" w:afterAutospacing="0"/>
        <w:jc w:val="both"/>
        <w:rPr>
          <w:rFonts w:asciiTheme="minorHAnsi" w:hAnsiTheme="minorHAnsi"/>
          <w:color w:val="000000"/>
          <w:sz w:val="22"/>
          <w:szCs w:val="22"/>
        </w:rPr>
      </w:pPr>
      <w:r w:rsidRPr="009776FA">
        <w:rPr>
          <w:rStyle w:val="normalchar"/>
          <w:rFonts w:asciiTheme="minorHAnsi" w:hAnsiTheme="minorHAnsi"/>
          <w:color w:val="000000"/>
          <w:sz w:val="22"/>
          <w:szCs w:val="22"/>
        </w:rPr>
        <w:t>Az Európai Unió működéséről szóló szerződés (a továbbiakban: EUMSZ) 107. cikkének (1) bekezdése értelmében – a Szerződések más rendelkezése hiányában – a belső piaccal összeegyeztethetetlen a tagállamok által vagy állami forrásból bármilyen formában nyújtott olyan támogatás, amely bizonyos vállalkozásoknak vagy bizonyos áruk termelésének előnyben részesítése által torzítja a versenyt, vagy azzal fenyeget, amennyiben ez érinti a tagállamok közötti kereskedelmet. Az EUMSZ 107. cikkének (1) bekezdésében szereplő feltételeknek (állami forrás, szelektivitás, előny a kedvezményezett vállalkozásnál, tagállamok közti kereskedelem érintettsége, valamint a verseny torzulása vagy ennek veszélye) egyszerre kell teljesülniük ahhoz, hogy az uniós állami támogatási szabályokat alkalmazni kelljen.</w:t>
      </w:r>
    </w:p>
    <w:p w:rsidR="00F037CA" w:rsidRPr="009776FA" w:rsidRDefault="00F037CA" w:rsidP="00F037CA">
      <w:pPr>
        <w:pStyle w:val="Norml1"/>
        <w:spacing w:before="0" w:beforeAutospacing="0" w:after="0" w:afterAutospacing="0"/>
        <w:jc w:val="both"/>
        <w:rPr>
          <w:rStyle w:val="normalchar"/>
          <w:rFonts w:asciiTheme="minorHAnsi" w:hAnsiTheme="minorHAnsi"/>
          <w:color w:val="000000"/>
          <w:sz w:val="22"/>
          <w:szCs w:val="22"/>
        </w:rPr>
      </w:pPr>
      <w:r w:rsidRPr="009776FA">
        <w:rPr>
          <w:rStyle w:val="normalchar"/>
          <w:rFonts w:asciiTheme="minorHAnsi" w:hAnsiTheme="minorHAnsi"/>
          <w:color w:val="000000"/>
          <w:sz w:val="22"/>
          <w:szCs w:val="22"/>
        </w:rPr>
        <w:t>A</w:t>
      </w:r>
      <w:r w:rsidR="00A44FE6">
        <w:rPr>
          <w:rStyle w:val="normalchar"/>
          <w:rFonts w:asciiTheme="minorHAnsi" w:hAnsiTheme="minorHAnsi"/>
          <w:color w:val="000000"/>
          <w:sz w:val="22"/>
          <w:szCs w:val="22"/>
        </w:rPr>
        <w:t>z</w:t>
      </w:r>
      <w:r w:rsidRPr="009776FA">
        <w:rPr>
          <w:rStyle w:val="normalchar"/>
          <w:rFonts w:asciiTheme="minorHAnsi" w:hAnsiTheme="minorHAnsi"/>
          <w:color w:val="000000"/>
          <w:sz w:val="22"/>
          <w:szCs w:val="22"/>
        </w:rPr>
        <w:t xml:space="preserve"> Alapkezelő egyedi vizsgálattal az EUMSZ 107. cikkének (1) bekezdése értelmezése szerint a pályázatot állami vagy nem állami támogatásnak minősítheti.</w:t>
      </w:r>
    </w:p>
    <w:p w:rsidR="009776FA" w:rsidRDefault="009776FA" w:rsidP="009776FA">
      <w:pPr>
        <w:rPr>
          <w:rFonts w:asciiTheme="minorHAnsi" w:hAnsiTheme="minorHAnsi" w:cs="Tahoma"/>
          <w:color w:val="000000"/>
        </w:rPr>
      </w:pPr>
    </w:p>
    <w:p w:rsidR="00F037CA" w:rsidRPr="009776FA" w:rsidRDefault="00F037CA" w:rsidP="00F037CA">
      <w:pPr>
        <w:shd w:val="clear" w:color="auto" w:fill="FFFFFF"/>
        <w:spacing w:after="250" w:line="250" w:lineRule="atLeast"/>
        <w:jc w:val="both"/>
        <w:rPr>
          <w:rFonts w:asciiTheme="minorHAnsi" w:hAnsiTheme="minorHAnsi"/>
          <w:color w:val="000000"/>
        </w:rPr>
      </w:pPr>
      <w:r w:rsidRPr="009776FA">
        <w:rPr>
          <w:rFonts w:asciiTheme="minorHAnsi" w:hAnsiTheme="minorHAnsi"/>
          <w:color w:val="000000"/>
        </w:rPr>
        <w:t xml:space="preserve">A) </w:t>
      </w:r>
      <w:r w:rsidRPr="009776FA">
        <w:rPr>
          <w:rFonts w:asciiTheme="minorHAnsi" w:hAnsiTheme="minorHAnsi" w:cs="Arial"/>
          <w:color w:val="40403D"/>
        </w:rPr>
        <w:t>Csekély összegű (de minimis) támogatás kizárólag </w:t>
      </w:r>
      <w:r w:rsidRPr="009776FA">
        <w:rPr>
          <w:rFonts w:asciiTheme="minorHAnsi" w:hAnsiTheme="minorHAnsi" w:cs="Arial"/>
          <w:b/>
          <w:bCs/>
          <w:color w:val="40403D"/>
        </w:rPr>
        <w:t xml:space="preserve">az Európai Unió </w:t>
      </w:r>
      <w:r w:rsidR="0048672D" w:rsidRPr="009776FA">
        <w:rPr>
          <w:rFonts w:asciiTheme="minorHAnsi" w:hAnsiTheme="minorHAnsi" w:cs="Arial"/>
          <w:b/>
          <w:bCs/>
          <w:color w:val="40403D"/>
        </w:rPr>
        <w:t>működéséről</w:t>
      </w:r>
      <w:r w:rsidRPr="009776FA">
        <w:rPr>
          <w:rFonts w:asciiTheme="minorHAnsi" w:hAnsiTheme="minorHAnsi" w:cs="Arial"/>
          <w:b/>
          <w:bCs/>
          <w:color w:val="40403D"/>
        </w:rPr>
        <w:t xml:space="preserve"> szóló szerződés 107. és 108. cikkének a csekély összegű támogatásokra való alkalmazásáról szóló, 2013. december 18-i 1407/2013/EU bizottsági rendelet</w:t>
      </w:r>
      <w:r w:rsidRPr="009776FA">
        <w:rPr>
          <w:rFonts w:asciiTheme="minorHAnsi" w:hAnsiTheme="minorHAnsi" w:cs="Arial"/>
          <w:color w:val="40403D"/>
        </w:rPr>
        <w:t> (HL L 352, 2013. 12.24. 1.o) (a továbbiakban 1407/2013/EU bizottsági rendelet) szabályai alapján nyújtható. Az 1407/2013/EU bizottsági rendelet 2. cikk (2) bekezdése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200.000 eurónak, közúti kereskedelmi árufuvarozást ellenszolgáltatás fejében végző vállalkozások esetében a 100.000 eurónak megfelelő forintösszeget, figyelembe véve az 1407/2013/EU bizottsági rendelet 3. cikkének (8) és (9) bekezdését is. [Az átváltásnál az európai uniós versenyjogi értelemben vett állami támogatásokkal kapcsolatos eljárásról és a regionális támogatási térképről szóló 37/2011. (III. 22.) Korm. rendelet 35. §-a alapján kell eljárni.]</w:t>
      </w:r>
    </w:p>
    <w:p w:rsidR="00F037CA" w:rsidRPr="009776FA" w:rsidRDefault="00F037CA" w:rsidP="00F037CA">
      <w:pPr>
        <w:shd w:val="clear" w:color="auto" w:fill="FFFFFF"/>
        <w:spacing w:after="250" w:line="250" w:lineRule="atLeast"/>
        <w:jc w:val="both"/>
        <w:rPr>
          <w:rFonts w:asciiTheme="minorHAnsi" w:hAnsiTheme="minorHAnsi"/>
          <w:color w:val="000000"/>
        </w:rPr>
      </w:pPr>
      <w:r w:rsidRPr="009776FA">
        <w:rPr>
          <w:rFonts w:asciiTheme="minorHAnsi" w:hAnsiTheme="minorHAnsi" w:cs="Arial"/>
          <w:b/>
          <w:bCs/>
          <w:color w:val="40403D"/>
        </w:rPr>
        <w:t>A támogatottnak</w:t>
      </w:r>
      <w:r w:rsidRPr="009776FA">
        <w:rPr>
          <w:rFonts w:asciiTheme="minorHAnsi" w:hAnsiTheme="minorHAnsi" w:cs="Arial"/>
          <w:color w:val="40403D"/>
        </w:rPr>
        <w:t xml:space="preserve"> az 1407/2013/EU bizottsági rendelet 5. cikkének (1) bekezdése figyelembevételével – az ott meghatározott feltételek teljesítésének megállapítására alkalmas módon – </w:t>
      </w:r>
      <w:r w:rsidRPr="009776FA">
        <w:rPr>
          <w:rFonts w:asciiTheme="minorHAnsi" w:hAnsiTheme="minorHAnsi" w:cs="Arial"/>
          <w:b/>
          <w:bCs/>
          <w:color w:val="40403D"/>
        </w:rPr>
        <w:t>nyilatkoznia kell a részére a támogatás odaítélésének évében és az azt megelőző két pénzügyi évben nyújtott csekély összegű támogatások támogatástartalmáról.</w:t>
      </w:r>
    </w:p>
    <w:p w:rsidR="00F037CA" w:rsidRPr="009776FA" w:rsidRDefault="00F037CA" w:rsidP="00F037CA">
      <w:pPr>
        <w:shd w:val="clear" w:color="auto" w:fill="FFFFFF"/>
        <w:spacing w:after="250" w:line="250" w:lineRule="atLeast"/>
        <w:jc w:val="both"/>
        <w:rPr>
          <w:rFonts w:asciiTheme="minorHAnsi" w:hAnsiTheme="minorHAnsi"/>
          <w:color w:val="000000"/>
        </w:rPr>
      </w:pPr>
      <w:r w:rsidRPr="009776FA">
        <w:rPr>
          <w:rFonts w:asciiTheme="minorHAnsi" w:hAnsiTheme="minorHAnsi" w:cs="Arial"/>
          <w:b/>
          <w:bCs/>
          <w:color w:val="40403D"/>
        </w:rPr>
        <w:t>A támogatás alól kizárt ágazatok/tevékenységek:</w:t>
      </w:r>
    </w:p>
    <w:p w:rsidR="00F037CA" w:rsidRPr="009776FA" w:rsidRDefault="00F037CA" w:rsidP="00F037CA">
      <w:pPr>
        <w:shd w:val="clear" w:color="auto" w:fill="FFFFFF"/>
        <w:spacing w:after="250" w:line="250" w:lineRule="atLeast"/>
        <w:jc w:val="both"/>
        <w:rPr>
          <w:rFonts w:asciiTheme="minorHAnsi" w:hAnsiTheme="minorHAnsi"/>
          <w:color w:val="000000"/>
        </w:rPr>
      </w:pPr>
      <w:r w:rsidRPr="009776FA">
        <w:rPr>
          <w:rFonts w:asciiTheme="minorHAnsi" w:hAnsiTheme="minorHAnsi" w:cs="Arial"/>
          <w:color w:val="40403D"/>
        </w:rPr>
        <w:t>a) a 104/2000/EK tanácsi  rendelet hatálya alá tartozó, a halászati és akvakultúra ágazatban tevékenységet végző vállalkozásoknak nyújtott támogatás;</w:t>
      </w:r>
    </w:p>
    <w:p w:rsidR="00F037CA" w:rsidRPr="009776FA" w:rsidRDefault="00F037CA" w:rsidP="00F037CA">
      <w:pPr>
        <w:shd w:val="clear" w:color="auto" w:fill="FFFFFF"/>
        <w:spacing w:after="250" w:line="250" w:lineRule="atLeast"/>
        <w:jc w:val="both"/>
        <w:rPr>
          <w:rFonts w:asciiTheme="minorHAnsi" w:hAnsiTheme="minorHAnsi"/>
          <w:color w:val="000000"/>
        </w:rPr>
      </w:pPr>
      <w:r w:rsidRPr="009776FA">
        <w:rPr>
          <w:rFonts w:asciiTheme="minorHAnsi" w:hAnsiTheme="minorHAnsi" w:cs="Arial"/>
          <w:color w:val="40403D"/>
        </w:rPr>
        <w:t>b) a mezőgazdasági termékek elsődleges termelésével foglalkozó vállalkozások támogatása;</w:t>
      </w:r>
    </w:p>
    <w:p w:rsidR="00F037CA" w:rsidRPr="009776FA" w:rsidRDefault="00F037CA" w:rsidP="00F037CA">
      <w:pPr>
        <w:shd w:val="clear" w:color="auto" w:fill="FFFFFF"/>
        <w:spacing w:after="250" w:line="250" w:lineRule="atLeast"/>
        <w:jc w:val="both"/>
        <w:rPr>
          <w:rFonts w:asciiTheme="minorHAnsi" w:hAnsiTheme="minorHAnsi"/>
          <w:color w:val="000000"/>
        </w:rPr>
      </w:pPr>
      <w:r w:rsidRPr="009776FA">
        <w:rPr>
          <w:rFonts w:asciiTheme="minorHAnsi" w:hAnsiTheme="minorHAnsi" w:cs="Arial"/>
          <w:color w:val="40403D"/>
        </w:rPr>
        <w:t>c) a mezőgazdasági termékek feldolgozásával és forgalmazásával foglalkozó vállalkozások támogatása, amennyiben:</w:t>
      </w:r>
    </w:p>
    <w:p w:rsidR="00F037CA" w:rsidRPr="009776FA" w:rsidRDefault="00F037CA" w:rsidP="00F037CA">
      <w:pPr>
        <w:shd w:val="clear" w:color="auto" w:fill="FFFFFF"/>
        <w:spacing w:after="250" w:line="250" w:lineRule="atLeast"/>
        <w:jc w:val="both"/>
        <w:rPr>
          <w:rFonts w:asciiTheme="minorHAnsi" w:hAnsiTheme="minorHAnsi"/>
          <w:color w:val="000000"/>
        </w:rPr>
      </w:pPr>
      <w:r w:rsidRPr="009776FA">
        <w:rPr>
          <w:rFonts w:asciiTheme="minorHAnsi" w:hAnsiTheme="minorHAnsi" w:cs="Arial"/>
          <w:color w:val="40403D"/>
        </w:rPr>
        <w:t>ca) a támogatás összege az elsődleges termelőktől beszerzett vagy az érintett vállalkozások által forgalmazott ilyen termékek ára vagy mennyisége alapján kerül rögzítésre, vagy</w:t>
      </w:r>
    </w:p>
    <w:p w:rsidR="00F037CA" w:rsidRPr="009776FA" w:rsidRDefault="00F037CA" w:rsidP="00F037CA">
      <w:pPr>
        <w:shd w:val="clear" w:color="auto" w:fill="FFFFFF"/>
        <w:spacing w:after="250" w:line="250" w:lineRule="atLeast"/>
        <w:jc w:val="both"/>
        <w:rPr>
          <w:rFonts w:asciiTheme="minorHAnsi" w:hAnsiTheme="minorHAnsi"/>
          <w:color w:val="000000"/>
        </w:rPr>
      </w:pPr>
      <w:r w:rsidRPr="009776FA">
        <w:rPr>
          <w:rFonts w:asciiTheme="minorHAnsi" w:hAnsiTheme="minorHAnsi" w:cs="Arial"/>
          <w:color w:val="40403D"/>
        </w:rPr>
        <w:t>cb) a támogatás az elsődleges termelőknek való teljes vagy részleges továbbadásától függ;</w:t>
      </w:r>
    </w:p>
    <w:p w:rsidR="00F037CA" w:rsidRPr="009776FA" w:rsidRDefault="00F037CA" w:rsidP="00F037CA">
      <w:pPr>
        <w:shd w:val="clear" w:color="auto" w:fill="FFFFFF"/>
        <w:spacing w:after="250" w:line="250" w:lineRule="atLeast"/>
        <w:jc w:val="both"/>
        <w:rPr>
          <w:rFonts w:asciiTheme="minorHAnsi" w:hAnsiTheme="minorHAnsi"/>
          <w:color w:val="000000"/>
        </w:rPr>
      </w:pPr>
      <w:r w:rsidRPr="009776FA">
        <w:rPr>
          <w:rFonts w:asciiTheme="minorHAnsi" w:hAnsiTheme="minorHAnsi" w:cs="Arial"/>
          <w:color w:val="40403D"/>
        </w:rPr>
        <w:lastRenderedPageBreak/>
        <w:t>d) harmadik országokba vagy tagállamokba irányuló exporttal kapcsolatos tevékenységek támogatása, nevezetesen az exportált mennyiségekhez; értékesítési hálózat kialakításához és működtetéséhez vagy exporttevékenységgel összefüggésben felmerülő egyéb folyó kiadásokhoz közvetlenül kapcsolódó támogatás;</w:t>
      </w:r>
    </w:p>
    <w:p w:rsidR="00F037CA" w:rsidRPr="009776FA" w:rsidRDefault="00F037CA" w:rsidP="00F037CA">
      <w:pPr>
        <w:shd w:val="clear" w:color="auto" w:fill="FFFFFF"/>
        <w:spacing w:after="250" w:line="250" w:lineRule="atLeast"/>
        <w:jc w:val="both"/>
        <w:rPr>
          <w:rFonts w:asciiTheme="minorHAnsi" w:hAnsiTheme="minorHAnsi"/>
          <w:color w:val="000000"/>
        </w:rPr>
      </w:pPr>
      <w:r w:rsidRPr="009776FA">
        <w:rPr>
          <w:rFonts w:asciiTheme="minorHAnsi" w:hAnsiTheme="minorHAnsi" w:cs="Arial"/>
          <w:color w:val="40403D"/>
        </w:rPr>
        <w:t>e)  az import áruk helyett belföldi áru használatához kötött támogatás;</w:t>
      </w:r>
    </w:p>
    <w:p w:rsidR="00F037CA" w:rsidRPr="009776FA" w:rsidRDefault="00F037CA" w:rsidP="00F037CA">
      <w:pPr>
        <w:shd w:val="clear" w:color="auto" w:fill="FFFFFF"/>
        <w:spacing w:after="250" w:line="250" w:lineRule="atLeast"/>
        <w:jc w:val="both"/>
        <w:rPr>
          <w:rFonts w:asciiTheme="minorHAnsi" w:hAnsiTheme="minorHAnsi"/>
          <w:color w:val="000000"/>
        </w:rPr>
      </w:pPr>
      <w:r w:rsidRPr="009776FA">
        <w:rPr>
          <w:rFonts w:asciiTheme="minorHAnsi" w:hAnsiTheme="minorHAnsi" w:cs="Arial"/>
          <w:color w:val="40403D"/>
        </w:rPr>
        <w:t>f) a közúti kereskedelmi árufuvarozást ellenszolgáltatás fejében történő végző vállalkozások számára nyújtott támogatás teherszállító  járművek   megvásárlására [3. cikk (2) bekezdés 2. albekezdés].</w:t>
      </w:r>
    </w:p>
    <w:p w:rsidR="00F037CA" w:rsidRPr="009776FA" w:rsidRDefault="00F037CA" w:rsidP="00F037CA">
      <w:pPr>
        <w:shd w:val="clear" w:color="auto" w:fill="FFFFFF"/>
        <w:spacing w:after="250" w:line="250" w:lineRule="atLeast"/>
        <w:jc w:val="both"/>
        <w:rPr>
          <w:rFonts w:asciiTheme="minorHAnsi" w:hAnsiTheme="minorHAnsi"/>
          <w:color w:val="000000"/>
        </w:rPr>
      </w:pPr>
      <w:r w:rsidRPr="009776FA">
        <w:rPr>
          <w:rFonts w:asciiTheme="minorHAnsi" w:hAnsiTheme="minorHAnsi" w:cs="Arial"/>
          <w:color w:val="40403D"/>
        </w:rPr>
        <w:t>Amennyiben egy vállalkozás a fenti a-c) pontokban említett ágazatban, valamint az 1407/2013/EU bizottsági rendelet alkalmazásának hatálya alá tartozó ágazatokban egyaránt végez tevékenységet az 1407/2013/EU bizottsági rendelet szabályait csupán ez utóbbi ágazatra vagy tevékenységre tekintettel nyújtott támogatásokra kell alkalmazni – feltéve, hogy a támogatást nyújtó megfelelő eszközökkel biztosítja – úgymint a tevékenységek szétválasztása vagy a költségek megkülönböztetése -, hogy a rendelet hatálya alól kizárt ágazatokban végzett tevékenységek nem részesülnek</w:t>
      </w:r>
      <w:r w:rsidR="0048672D">
        <w:rPr>
          <w:rFonts w:asciiTheme="minorHAnsi" w:hAnsiTheme="minorHAnsi" w:cs="Arial"/>
          <w:color w:val="40403D"/>
        </w:rPr>
        <w:t xml:space="preserve"> </w:t>
      </w:r>
      <w:r w:rsidRPr="009776FA">
        <w:rPr>
          <w:rFonts w:asciiTheme="minorHAnsi" w:hAnsiTheme="minorHAnsi" w:cs="Arial"/>
          <w:color w:val="40403D"/>
        </w:rPr>
        <w:t>az 1407/2013/EU bizottsági rendelet szerinti csekély összegű támogatásban.</w:t>
      </w:r>
    </w:p>
    <w:p w:rsidR="00F037CA" w:rsidRPr="009776FA" w:rsidRDefault="00F037CA" w:rsidP="00F037CA">
      <w:pPr>
        <w:shd w:val="clear" w:color="auto" w:fill="FFFFFF"/>
        <w:spacing w:after="250" w:line="250" w:lineRule="atLeast"/>
        <w:jc w:val="both"/>
        <w:rPr>
          <w:rFonts w:asciiTheme="minorHAnsi" w:hAnsiTheme="minorHAnsi"/>
          <w:color w:val="000000"/>
        </w:rPr>
      </w:pPr>
      <w:r w:rsidRPr="009776FA">
        <w:rPr>
          <w:rFonts w:asciiTheme="minorHAnsi" w:hAnsiTheme="minorHAnsi" w:cs="Arial"/>
          <w:color w:val="40403D"/>
        </w:rPr>
        <w:t>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 o.) megfelelően nyújtott csekély összegű támogatással a 360/2012/EU bizottsági rendeletben meghatározott felső határig halmozható. Az 1407/2013/EU bizottsági rendelet szerinti csekély összegű támogatás más csekély összegű támogatásokról szóló rendeleteknek megfelelően nyújtott csekély összegű támogatással az 1407/2013/EU bizottsági rendelet 3. cikkének (2) bekezdésében meghatározott felső határig halmozható. A csekély összegű támogatás nem halmozható azonos támogatható költségek vonatkozásában vagy azonos kockázatfinanszírozási célú intézkedés vonatkozásában nyújtott állami támogatással, ha a támogatások halmozása túllépi bármely csoportmentességi rendeletben vagy a Bizottság által elfogadott határozatban az egyes esetek meghatározott körülményeire vonatkozóan rögzített maximális intenzitást vagy összeget.</w:t>
      </w:r>
    </w:p>
    <w:p w:rsidR="00F037CA" w:rsidRPr="009776FA" w:rsidRDefault="00F037CA" w:rsidP="00F037CA">
      <w:pPr>
        <w:pStyle w:val="Norml1"/>
        <w:spacing w:before="0" w:beforeAutospacing="0" w:after="0" w:afterAutospacing="0"/>
        <w:jc w:val="both"/>
        <w:rPr>
          <w:rFonts w:asciiTheme="minorHAnsi" w:hAnsiTheme="minorHAnsi"/>
          <w:color w:val="000000"/>
          <w:sz w:val="22"/>
          <w:szCs w:val="22"/>
        </w:rPr>
      </w:pPr>
      <w:r w:rsidRPr="009776FA">
        <w:rPr>
          <w:rStyle w:val="normalchar"/>
          <w:rFonts w:asciiTheme="minorHAnsi" w:hAnsiTheme="minorHAnsi" w:cs="Arial"/>
          <w:color w:val="40403D"/>
          <w:sz w:val="22"/>
          <w:szCs w:val="22"/>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rsidR="00F037CA" w:rsidRPr="009776FA" w:rsidRDefault="00F037CA" w:rsidP="00F037CA">
      <w:pPr>
        <w:pStyle w:val="Norml1"/>
        <w:spacing w:before="0" w:beforeAutospacing="0" w:after="0" w:afterAutospacing="0"/>
        <w:jc w:val="both"/>
        <w:rPr>
          <w:rFonts w:asciiTheme="minorHAnsi" w:hAnsiTheme="minorHAnsi"/>
          <w:color w:val="000000"/>
          <w:sz w:val="22"/>
          <w:szCs w:val="22"/>
        </w:rPr>
      </w:pPr>
      <w:r w:rsidRPr="009776FA">
        <w:rPr>
          <w:rFonts w:asciiTheme="minorHAnsi" w:hAnsiTheme="minorHAnsi"/>
          <w:color w:val="000000"/>
          <w:sz w:val="22"/>
          <w:szCs w:val="22"/>
        </w:rPr>
        <w:t> </w:t>
      </w:r>
    </w:p>
    <w:p w:rsidR="00F037CA" w:rsidRPr="009776FA" w:rsidRDefault="00F037CA" w:rsidP="00F037CA">
      <w:pPr>
        <w:pStyle w:val="Norml1"/>
        <w:spacing w:before="0" w:beforeAutospacing="0" w:after="0" w:afterAutospacing="0"/>
        <w:jc w:val="both"/>
        <w:rPr>
          <w:rFonts w:asciiTheme="minorHAnsi" w:hAnsiTheme="minorHAnsi"/>
          <w:color w:val="000000"/>
          <w:sz w:val="22"/>
          <w:szCs w:val="22"/>
        </w:rPr>
      </w:pPr>
      <w:r w:rsidRPr="009776FA">
        <w:rPr>
          <w:rStyle w:val="normalchar"/>
          <w:rFonts w:asciiTheme="minorHAnsi" w:hAnsiTheme="minorHAnsi" w:cs="Arial"/>
          <w:color w:val="40403D"/>
          <w:sz w:val="22"/>
          <w:szCs w:val="22"/>
        </w:rPr>
        <w:t>B) E</w:t>
      </w:r>
      <w:r w:rsidRPr="009776FA">
        <w:rPr>
          <w:rFonts w:asciiTheme="minorHAnsi" w:hAnsiTheme="minorHAnsi" w:cs="Arial"/>
          <w:color w:val="40403D"/>
          <w:sz w:val="22"/>
          <w:szCs w:val="22"/>
        </w:rPr>
        <w:t> pályázati felhívás alapján a határon túli magyar kultúra támogatására kulturális célú támogatás az európai uniós versenyjogi értelemben vett állami támogatásokkal kapcsolatos eljárásról és a regionális támogatási térképről szóló 37/2011. (III. 22.) Korm. rendelet 27. § (1) bekezdés h) pontja alapján nyújtható, az Európai Bizottság SA.34770 (2012/N-2) számú határozatával meghosszabbított N 357/2007. számú bizottsági határozat szabályainak megfelelően.</w:t>
      </w:r>
    </w:p>
    <w:p w:rsidR="00F037CA" w:rsidRPr="009776FA" w:rsidRDefault="00F037CA" w:rsidP="00F037CA">
      <w:pPr>
        <w:jc w:val="both"/>
        <w:rPr>
          <w:rFonts w:asciiTheme="minorHAnsi" w:hAnsiTheme="minorHAnsi" w:cs="Tahoma"/>
          <w:color w:val="000000"/>
        </w:rPr>
      </w:pPr>
      <w:r w:rsidRPr="009776FA">
        <w:rPr>
          <w:rFonts w:asciiTheme="minorHAnsi" w:hAnsiTheme="minorHAnsi" w:cs="Tahoma"/>
          <w:color w:val="000000"/>
        </w:rPr>
        <w:t>Audiovizuális célú alkotásra kulturális célú támogatás nem nyújtható!</w:t>
      </w:r>
    </w:p>
    <w:p w:rsidR="0089638E" w:rsidRPr="009776FA" w:rsidRDefault="0089638E" w:rsidP="0089638E">
      <w:pPr>
        <w:ind w:left="-142"/>
        <w:jc w:val="both"/>
        <w:rPr>
          <w:rFonts w:asciiTheme="minorHAnsi" w:hAnsiTheme="minorHAnsi"/>
          <w:b/>
          <w:i/>
        </w:rPr>
      </w:pPr>
    </w:p>
    <w:p w:rsidR="0089638E" w:rsidRPr="009776FA" w:rsidRDefault="0089638E" w:rsidP="00744C33">
      <w:pPr>
        <w:pStyle w:val="ListParagraph"/>
        <w:numPr>
          <w:ilvl w:val="0"/>
          <w:numId w:val="20"/>
        </w:numPr>
        <w:spacing w:line="240" w:lineRule="auto"/>
        <w:ind w:left="0" w:firstLine="0"/>
        <w:jc w:val="both"/>
        <w:rPr>
          <w:rFonts w:asciiTheme="minorHAnsi" w:hAnsiTheme="minorHAnsi"/>
          <w:b/>
        </w:rPr>
      </w:pPr>
      <w:r w:rsidRPr="009776FA">
        <w:rPr>
          <w:rFonts w:asciiTheme="minorHAnsi" w:hAnsiTheme="minorHAnsi"/>
          <w:b/>
        </w:rPr>
        <w:t>Adatvédelmi hozzájárulás</w:t>
      </w:r>
    </w:p>
    <w:p w:rsidR="00EA46F4" w:rsidRPr="00EF3BD5" w:rsidRDefault="00EA46F4" w:rsidP="00EA46F4">
      <w:pPr>
        <w:jc w:val="both"/>
        <w:rPr>
          <w:rFonts w:asciiTheme="minorHAnsi" w:hAnsiTheme="minorHAnsi"/>
        </w:rPr>
      </w:pPr>
      <w:r w:rsidRPr="00EF3BD5">
        <w:rPr>
          <w:rFonts w:asciiTheme="minorHAnsi" w:hAnsiTheme="minorHAnsi"/>
        </w:rPr>
        <w:t>A pályázat beadásával a pályázó egyben hozzájárul, hogy az alábbi adatainak és a támogatói döntés tartalmának az Alapkezelő internetes honlapján való nyilvános közzétételéhez, kezeléséhez.</w:t>
      </w:r>
    </w:p>
    <w:p w:rsidR="00EA46F4" w:rsidRPr="00EF3BD5" w:rsidRDefault="00EA46F4" w:rsidP="00EA46F4">
      <w:pPr>
        <w:jc w:val="both"/>
        <w:rPr>
          <w:rFonts w:asciiTheme="minorHAnsi" w:hAnsiTheme="minorHAnsi"/>
        </w:rPr>
      </w:pPr>
    </w:p>
    <w:p w:rsidR="00EA46F4" w:rsidRPr="00EF3BD5" w:rsidRDefault="00EA46F4" w:rsidP="00EA46F4">
      <w:pPr>
        <w:pStyle w:val="ListParagraph"/>
        <w:numPr>
          <w:ilvl w:val="0"/>
          <w:numId w:val="9"/>
        </w:numPr>
        <w:spacing w:after="0" w:line="240" w:lineRule="auto"/>
        <w:ind w:left="1021" w:hanging="454"/>
        <w:jc w:val="both"/>
        <w:rPr>
          <w:rFonts w:asciiTheme="minorHAnsi" w:hAnsiTheme="minorHAnsi" w:cs="Calibri"/>
        </w:rPr>
      </w:pPr>
      <w:r w:rsidRPr="00EF3BD5">
        <w:rPr>
          <w:rFonts w:asciiTheme="minorHAnsi" w:hAnsiTheme="minorHAnsi" w:cs="Calibri"/>
        </w:rPr>
        <w:lastRenderedPageBreak/>
        <w:t xml:space="preserve">a </w:t>
      </w:r>
      <w:r w:rsidRPr="00EF3BD5">
        <w:rPr>
          <w:rFonts w:asciiTheme="minorHAnsi" w:hAnsiTheme="minorHAnsi"/>
          <w:lang w:eastAsia="hu-HU"/>
        </w:rPr>
        <w:t>pályázó neve,</w:t>
      </w:r>
    </w:p>
    <w:p w:rsidR="00EA46F4" w:rsidRPr="00EF3BD5" w:rsidRDefault="00EA46F4" w:rsidP="00EA46F4">
      <w:pPr>
        <w:pStyle w:val="ListParagraph"/>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lakcíme vagy székhelye,</w:t>
      </w:r>
    </w:p>
    <w:p w:rsidR="00EA46F4" w:rsidRPr="00EF3BD5" w:rsidRDefault="00EA46F4" w:rsidP="00EA46F4">
      <w:pPr>
        <w:pStyle w:val="ListParagraph"/>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a pályázat Bga</w:t>
      </w:r>
      <w:r>
        <w:rPr>
          <w:rFonts w:asciiTheme="minorHAnsi" w:hAnsiTheme="minorHAnsi"/>
          <w:lang w:eastAsia="hu-HU"/>
        </w:rPr>
        <w:t xml:space="preserve"> </w:t>
      </w:r>
      <w:r w:rsidRPr="00EF3BD5">
        <w:rPr>
          <w:rFonts w:asciiTheme="minorHAnsi" w:hAnsiTheme="minorHAnsi"/>
          <w:lang w:eastAsia="hu-HU"/>
        </w:rPr>
        <w:t>tv. szerinti jogcíme,</w:t>
      </w:r>
    </w:p>
    <w:p w:rsidR="00EA46F4" w:rsidRPr="00EF3BD5" w:rsidRDefault="00EA46F4" w:rsidP="00EA46F4">
      <w:pPr>
        <w:pStyle w:val="ListParagraph"/>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a pályázott összeg,</w:t>
      </w:r>
    </w:p>
    <w:p w:rsidR="00EA46F4" w:rsidRPr="00EF3BD5" w:rsidRDefault="00EA46F4" w:rsidP="00EA46F4">
      <w:pPr>
        <w:pStyle w:val="ListParagraph"/>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a pályázatról szóló döntés,</w:t>
      </w:r>
    </w:p>
    <w:p w:rsidR="00EA46F4" w:rsidRPr="00EF3BD5" w:rsidRDefault="00EA46F4" w:rsidP="00EA46F4">
      <w:pPr>
        <w:pStyle w:val="ListParagraph"/>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a támogatási összeg,</w:t>
      </w:r>
    </w:p>
    <w:p w:rsidR="00EA46F4" w:rsidRPr="00EF3BD5" w:rsidRDefault="00EA46F4" w:rsidP="00EA46F4">
      <w:pPr>
        <w:pStyle w:val="ListParagraph"/>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a támogatás formája, kategóriája, intenzitása,</w:t>
      </w:r>
    </w:p>
    <w:p w:rsidR="00EA46F4" w:rsidRPr="00EF3BD5" w:rsidRDefault="00EA46F4" w:rsidP="00EA46F4">
      <w:pPr>
        <w:pStyle w:val="ListParagraph"/>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a támogatás futamideje,</w:t>
      </w:r>
    </w:p>
    <w:p w:rsidR="00EA46F4" w:rsidRPr="00EF3BD5" w:rsidRDefault="00EA46F4" w:rsidP="00EA46F4">
      <w:pPr>
        <w:pStyle w:val="ListParagraph"/>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az elszámolás (közbenső elszámolás) határideje,</w:t>
      </w:r>
    </w:p>
    <w:p w:rsidR="00EA46F4" w:rsidRPr="00EF3BD5" w:rsidRDefault="00EA46F4" w:rsidP="00EA46F4">
      <w:pPr>
        <w:pStyle w:val="ListParagraph"/>
        <w:numPr>
          <w:ilvl w:val="0"/>
          <w:numId w:val="9"/>
        </w:numPr>
        <w:spacing w:after="0" w:line="240" w:lineRule="auto"/>
        <w:ind w:left="1021" w:hanging="454"/>
        <w:jc w:val="both"/>
        <w:rPr>
          <w:rFonts w:asciiTheme="minorHAnsi" w:hAnsiTheme="minorHAnsi" w:cs="Calibri"/>
        </w:rPr>
      </w:pPr>
      <w:r w:rsidRPr="00EF3BD5">
        <w:rPr>
          <w:rFonts w:asciiTheme="minorHAnsi" w:hAnsiTheme="minorHAnsi"/>
          <w:lang w:eastAsia="hu-HU"/>
        </w:rPr>
        <w:t>az elszámolás időpontja,</w:t>
      </w:r>
    </w:p>
    <w:p w:rsidR="00EA46F4" w:rsidRPr="00EF3BD5" w:rsidRDefault="00EA46F4" w:rsidP="00EA46F4">
      <w:pPr>
        <w:jc w:val="both"/>
        <w:rPr>
          <w:rFonts w:asciiTheme="minorHAnsi" w:hAnsiTheme="minorHAnsi" w:cs="Calibri"/>
        </w:rPr>
      </w:pPr>
    </w:p>
    <w:p w:rsidR="00EA46F4" w:rsidRPr="00EF3BD5" w:rsidRDefault="00EA46F4" w:rsidP="00EA46F4">
      <w:pPr>
        <w:jc w:val="both"/>
        <w:rPr>
          <w:rFonts w:asciiTheme="minorHAnsi" w:hAnsiTheme="minorHAnsi" w:cs="Arial"/>
          <w:bCs/>
        </w:rPr>
      </w:pPr>
      <w:r w:rsidRPr="00EF3BD5">
        <w:rPr>
          <w:rFonts w:asciiTheme="minorHAnsi" w:hAnsiTheme="minorHAnsi" w:cs="TTE144C8A8t00"/>
          <w:color w:val="000000"/>
        </w:rPr>
        <w:t xml:space="preserve">A </w:t>
      </w:r>
      <w:r w:rsidRPr="00EF3BD5">
        <w:rPr>
          <w:rFonts w:asciiTheme="minorHAnsi" w:hAnsiTheme="minorHAnsi"/>
        </w:rPr>
        <w:t xml:space="preserve">Pályázó </w:t>
      </w:r>
      <w:r w:rsidRPr="00EF3BD5">
        <w:rPr>
          <w:rFonts w:asciiTheme="minorHAnsi" w:hAnsiTheme="minorHAnsi" w:cs="Arial"/>
          <w:bCs/>
        </w:rPr>
        <w:t xml:space="preserve">felelősséget vállal arra, hogy az általa benyújtásra kerülő bármilyen nemű dokumentáció - </w:t>
      </w:r>
      <w:r w:rsidRPr="00EF3BD5">
        <w:rPr>
          <w:rFonts w:asciiTheme="minorHAnsi" w:hAnsiTheme="minorHAnsi" w:cs="TTE144C8A8t00"/>
          <w:color w:val="000000"/>
        </w:rPr>
        <w:t>az</w:t>
      </w:r>
      <w:r w:rsidRPr="00EF3BD5">
        <w:rPr>
          <w:rFonts w:asciiTheme="minorHAnsi" w:hAnsiTheme="minorHAnsi"/>
        </w:rPr>
        <w:t xml:space="preserve"> </w:t>
      </w:r>
      <w:r w:rsidRPr="00EF3BD5">
        <w:rPr>
          <w:rFonts w:asciiTheme="minorHAnsi" w:hAnsiTheme="minorHAnsi" w:cs="TTE144C8A8t00"/>
          <w:color w:val="000000"/>
        </w:rPr>
        <w:t>információszabadságról szóló 2011. évi CXII. törvényben, továbbá az érintettre irányadó személyes joga alapján -</w:t>
      </w:r>
      <w:r w:rsidRPr="00EF3BD5">
        <w:rPr>
          <w:rFonts w:asciiTheme="minorHAnsi" w:hAnsiTheme="minorHAnsi" w:cs="Arial"/>
          <w:bCs/>
        </w:rPr>
        <w:t xml:space="preserve"> nem sérti senki személyiségi jogait és a Pályázó rendelkezik mindazon beleegyezéssel, engedéllyel, amely e jogokkal bíró személyektől beszerezhető. Az ezek esetleges hiányából származó következmények teljes mértékben a Pályázót terhelik.</w:t>
      </w:r>
    </w:p>
    <w:p w:rsidR="0089638E" w:rsidRPr="009776FA" w:rsidRDefault="0089638E" w:rsidP="00744C33">
      <w:pPr>
        <w:jc w:val="both"/>
        <w:rPr>
          <w:rFonts w:asciiTheme="minorHAnsi" w:hAnsiTheme="minorHAnsi"/>
        </w:rPr>
      </w:pPr>
    </w:p>
    <w:p w:rsidR="00205021" w:rsidRPr="009776FA" w:rsidRDefault="00205021" w:rsidP="00744C33">
      <w:pPr>
        <w:pStyle w:val="ListParagraph"/>
        <w:numPr>
          <w:ilvl w:val="0"/>
          <w:numId w:val="20"/>
        </w:numPr>
        <w:spacing w:line="240" w:lineRule="auto"/>
        <w:ind w:left="0" w:firstLine="0"/>
        <w:jc w:val="both"/>
        <w:rPr>
          <w:rFonts w:asciiTheme="minorHAnsi" w:hAnsiTheme="minorHAnsi"/>
          <w:b/>
        </w:rPr>
      </w:pPr>
      <w:r w:rsidRPr="009776FA">
        <w:rPr>
          <w:rFonts w:asciiTheme="minorHAnsi" w:hAnsiTheme="minorHAnsi"/>
          <w:b/>
        </w:rPr>
        <w:t>Kifogás</w:t>
      </w:r>
    </w:p>
    <w:p w:rsidR="00EA46F4" w:rsidRPr="00EA46F4" w:rsidRDefault="00EA46F4" w:rsidP="00EA46F4">
      <w:pPr>
        <w:jc w:val="both"/>
        <w:rPr>
          <w:rFonts w:asciiTheme="minorHAnsi" w:hAnsiTheme="minorHAnsi"/>
        </w:rPr>
      </w:pPr>
      <w:r w:rsidRPr="00EA46F4">
        <w:rPr>
          <w:rFonts w:asciiTheme="minorHAnsi" w:hAnsiTheme="minorHAnsi"/>
        </w:rPr>
        <w:t>A Támogatott által a pályázati eljárásra, a támogatási igény befogadására, az érvénytelenségi, vagy kizárási támogatási döntés meghozatalára, a támogatói okiratok kiadására vagy a támogatási szerződések megkötésére, a támogatás folyósítására, visszakövetelésére vonatkozóan kifogásnak, egyéb jogorvoslatnak helye nincs.</w:t>
      </w:r>
    </w:p>
    <w:p w:rsidR="0089638E" w:rsidRPr="009776FA" w:rsidRDefault="0089638E" w:rsidP="0089638E">
      <w:pPr>
        <w:jc w:val="both"/>
        <w:rPr>
          <w:rFonts w:asciiTheme="minorHAnsi" w:hAnsiTheme="minorHAnsi"/>
        </w:rPr>
      </w:pPr>
      <w:r w:rsidRPr="009776FA">
        <w:rPr>
          <w:rFonts w:asciiTheme="minorHAnsi" w:hAnsiTheme="minorHAnsi"/>
        </w:rPr>
        <w:t>További információk a</w:t>
      </w:r>
      <w:r w:rsidR="00EA46F4">
        <w:rPr>
          <w:rFonts w:asciiTheme="minorHAnsi" w:hAnsiTheme="minorHAnsi"/>
        </w:rPr>
        <w:t>z Alapkezelő</w:t>
      </w:r>
      <w:r w:rsidRPr="009776FA">
        <w:rPr>
          <w:rFonts w:asciiTheme="minorHAnsi" w:hAnsiTheme="minorHAnsi"/>
        </w:rPr>
        <w:t xml:space="preserve"> és az erdélyi kirendeltség honlapján – </w:t>
      </w:r>
      <w:hyperlink r:id="rId11" w:history="1">
        <w:r w:rsidRPr="009776FA">
          <w:rPr>
            <w:rStyle w:val="Hyperlink"/>
            <w:rFonts w:asciiTheme="minorHAnsi" w:hAnsiTheme="minorHAnsi"/>
          </w:rPr>
          <w:t>www.bgazrt.hu</w:t>
        </w:r>
      </w:hyperlink>
      <w:r w:rsidRPr="009776FA">
        <w:rPr>
          <w:rFonts w:asciiTheme="minorHAnsi" w:hAnsiTheme="minorHAnsi"/>
        </w:rPr>
        <w:t xml:space="preserve"> és </w:t>
      </w:r>
      <w:hyperlink r:id="rId12" w:history="1">
        <w:r w:rsidR="00A52E0C" w:rsidRPr="009776FA">
          <w:rPr>
            <w:rStyle w:val="Hyperlink"/>
            <w:rFonts w:asciiTheme="minorHAnsi" w:hAnsiTheme="minorHAnsi"/>
          </w:rPr>
          <w:t>www.bgazrt.ro</w:t>
        </w:r>
      </w:hyperlink>
      <w:r w:rsidR="00A52E0C" w:rsidRPr="009776FA">
        <w:rPr>
          <w:rFonts w:asciiTheme="minorHAnsi" w:hAnsiTheme="minorHAnsi"/>
        </w:rPr>
        <w:t xml:space="preserve"> </w:t>
      </w:r>
      <w:r w:rsidRPr="009776FA">
        <w:rPr>
          <w:rFonts w:asciiTheme="minorHAnsi" w:hAnsiTheme="minorHAnsi"/>
        </w:rPr>
        <w:t xml:space="preserve">– a </w:t>
      </w:r>
      <w:r w:rsidR="00152740" w:rsidRPr="009776FA">
        <w:rPr>
          <w:rFonts w:asciiTheme="minorHAnsi" w:hAnsiTheme="minorHAnsi"/>
        </w:rPr>
        <w:t>2015</w:t>
      </w:r>
      <w:r w:rsidRPr="009776FA">
        <w:rPr>
          <w:rFonts w:asciiTheme="minorHAnsi" w:hAnsiTheme="minorHAnsi"/>
        </w:rPr>
        <w:t xml:space="preserve">. évi Pályázati </w:t>
      </w:r>
      <w:r w:rsidR="00F9020E" w:rsidRPr="009776FA">
        <w:rPr>
          <w:rFonts w:asciiTheme="minorHAnsi" w:hAnsiTheme="minorHAnsi"/>
        </w:rPr>
        <w:t xml:space="preserve">és elszámolási </w:t>
      </w:r>
      <w:r w:rsidRPr="009776FA">
        <w:rPr>
          <w:rFonts w:asciiTheme="minorHAnsi" w:hAnsiTheme="minorHAnsi"/>
        </w:rPr>
        <w:t>útmutató címszó alatt találhatóak.</w:t>
      </w:r>
    </w:p>
    <w:p w:rsidR="00E82E07" w:rsidRPr="009776FA" w:rsidRDefault="00E82E07" w:rsidP="00F52729">
      <w:pPr>
        <w:spacing w:after="120" w:line="240" w:lineRule="auto"/>
        <w:contextualSpacing/>
        <w:jc w:val="both"/>
        <w:rPr>
          <w:rFonts w:asciiTheme="minorHAnsi" w:hAnsiTheme="minorHAnsi" w:cs="Calibri"/>
        </w:rPr>
      </w:pPr>
    </w:p>
    <w:sectPr w:rsidR="00E82E07" w:rsidRPr="009776FA" w:rsidSect="00940B6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CD2" w:rsidRDefault="002C0CD2" w:rsidP="00940B60">
      <w:pPr>
        <w:spacing w:after="0" w:line="240" w:lineRule="auto"/>
      </w:pPr>
      <w:r>
        <w:separator/>
      </w:r>
    </w:p>
  </w:endnote>
  <w:endnote w:type="continuationSeparator" w:id="0">
    <w:p w:rsidR="002C0CD2" w:rsidRDefault="002C0CD2" w:rsidP="00940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erdana,Bold">
    <w:altName w:val="Arial Unicode MS"/>
    <w:panose1 w:val="00000000000000000000"/>
    <w:charset w:val="80"/>
    <w:family w:val="auto"/>
    <w:notTrueType/>
    <w:pitch w:val="default"/>
    <w:sig w:usb0="00000001" w:usb1="08070000" w:usb2="00000010" w:usb3="00000000" w:csb0="00020000" w:csb1="00000000"/>
  </w:font>
  <w:font w:name="TTE144C8A8t00">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09" w:rsidRDefault="003E22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09" w:rsidRDefault="000E1B3C">
    <w:pPr>
      <w:pStyle w:val="Footer"/>
      <w:jc w:val="right"/>
    </w:pPr>
    <w:r>
      <w:fldChar w:fldCharType="begin"/>
    </w:r>
    <w:r w:rsidR="003E2209">
      <w:instrText xml:space="preserve"> PAGE   \* MERGEFORMAT </w:instrText>
    </w:r>
    <w:r>
      <w:fldChar w:fldCharType="separate"/>
    </w:r>
    <w:r w:rsidR="0017651E">
      <w:rPr>
        <w:noProof/>
      </w:rPr>
      <w:t>3</w:t>
    </w:r>
    <w:r>
      <w:rPr>
        <w:noProof/>
      </w:rPr>
      <w:fldChar w:fldCharType="end"/>
    </w:r>
  </w:p>
  <w:p w:rsidR="003E2209" w:rsidRDefault="003E22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09" w:rsidRDefault="000E1B3C">
    <w:pPr>
      <w:pStyle w:val="Footer"/>
      <w:jc w:val="center"/>
    </w:pPr>
    <w:r>
      <w:fldChar w:fldCharType="begin"/>
    </w:r>
    <w:r w:rsidR="003E2209">
      <w:instrText xml:space="preserve"> PAGE   \* MERGEFORMAT </w:instrText>
    </w:r>
    <w:r>
      <w:fldChar w:fldCharType="separate"/>
    </w:r>
    <w:r w:rsidR="003E2209">
      <w:rPr>
        <w:noProof/>
      </w:rPr>
      <w:t>1</w:t>
    </w:r>
    <w:r>
      <w:rPr>
        <w:noProof/>
      </w:rPr>
      <w:fldChar w:fldCharType="end"/>
    </w:r>
  </w:p>
  <w:p w:rsidR="003E2209" w:rsidRDefault="003E22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CD2" w:rsidRDefault="002C0CD2" w:rsidP="00940B60">
      <w:pPr>
        <w:spacing w:after="0" w:line="240" w:lineRule="auto"/>
      </w:pPr>
      <w:r>
        <w:separator/>
      </w:r>
    </w:p>
  </w:footnote>
  <w:footnote w:type="continuationSeparator" w:id="0">
    <w:p w:rsidR="002C0CD2" w:rsidRDefault="002C0CD2" w:rsidP="00940B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09" w:rsidRDefault="003E22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09" w:rsidRDefault="003E22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09" w:rsidRDefault="003E22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CF4"/>
    <w:multiLevelType w:val="multilevel"/>
    <w:tmpl w:val="A6FC9D1C"/>
    <w:lvl w:ilvl="0">
      <w:start w:val="11"/>
      <w:numFmt w:val="decimal"/>
      <w:lvlText w:val="%1."/>
      <w:lvlJc w:val="left"/>
      <w:pPr>
        <w:ind w:left="360" w:hanging="360"/>
      </w:pPr>
      <w:rPr>
        <w:rFonts w:cs="Times New Roman" w:hint="default"/>
        <w:b/>
        <w:i w:val="0"/>
      </w:rPr>
    </w:lvl>
    <w:lvl w:ilvl="1">
      <w:start w:val="2"/>
      <w:numFmt w:val="decimal"/>
      <w:isLgl/>
      <w:lvlText w:val="%1.%2."/>
      <w:lvlJc w:val="left"/>
      <w:pPr>
        <w:ind w:left="971" w:hanging="405"/>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850" w:hanging="720"/>
      </w:pPr>
      <w:rPr>
        <w:rFonts w:hint="default"/>
      </w:rPr>
    </w:lvl>
    <w:lvl w:ilvl="4">
      <w:start w:val="1"/>
      <w:numFmt w:val="decimal"/>
      <w:isLgl/>
      <w:lvlText w:val="%1.%2.%3.%4.%5."/>
      <w:lvlJc w:val="left"/>
      <w:pPr>
        <w:ind w:left="2492" w:hanging="1080"/>
      </w:pPr>
      <w:rPr>
        <w:rFonts w:hint="default"/>
      </w:rPr>
    </w:lvl>
    <w:lvl w:ilvl="5">
      <w:start w:val="1"/>
      <w:numFmt w:val="decimal"/>
      <w:isLgl/>
      <w:lvlText w:val="%1.%2.%3.%4.%5.%6."/>
      <w:lvlJc w:val="left"/>
      <w:pPr>
        <w:ind w:left="2774" w:hanging="1080"/>
      </w:pPr>
      <w:rPr>
        <w:rFonts w:hint="default"/>
      </w:rPr>
    </w:lvl>
    <w:lvl w:ilvl="6">
      <w:start w:val="1"/>
      <w:numFmt w:val="decimal"/>
      <w:isLgl/>
      <w:lvlText w:val="%1.%2.%3.%4.%5.%6.%7."/>
      <w:lvlJc w:val="left"/>
      <w:pPr>
        <w:ind w:left="3056" w:hanging="1080"/>
      </w:pPr>
      <w:rPr>
        <w:rFonts w:hint="default"/>
      </w:rPr>
    </w:lvl>
    <w:lvl w:ilvl="7">
      <w:start w:val="1"/>
      <w:numFmt w:val="decimal"/>
      <w:isLgl/>
      <w:lvlText w:val="%1.%2.%3.%4.%5.%6.%7.%8."/>
      <w:lvlJc w:val="left"/>
      <w:pPr>
        <w:ind w:left="3698" w:hanging="1440"/>
      </w:pPr>
      <w:rPr>
        <w:rFonts w:hint="default"/>
      </w:rPr>
    </w:lvl>
    <w:lvl w:ilvl="8">
      <w:start w:val="1"/>
      <w:numFmt w:val="decimal"/>
      <w:isLgl/>
      <w:lvlText w:val="%1.%2.%3.%4.%5.%6.%7.%8.%9."/>
      <w:lvlJc w:val="left"/>
      <w:pPr>
        <w:ind w:left="3980" w:hanging="1440"/>
      </w:pPr>
      <w:rPr>
        <w:rFonts w:hint="default"/>
      </w:rPr>
    </w:lvl>
  </w:abstractNum>
  <w:abstractNum w:abstractNumId="1">
    <w:nsid w:val="07EA4082"/>
    <w:multiLevelType w:val="hybridMultilevel"/>
    <w:tmpl w:val="E81071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D300A10"/>
    <w:multiLevelType w:val="hybridMultilevel"/>
    <w:tmpl w:val="8FD2D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DE41D89"/>
    <w:multiLevelType w:val="multilevel"/>
    <w:tmpl w:val="CF56A2F6"/>
    <w:lvl w:ilvl="0">
      <w:start w:val="17"/>
      <w:numFmt w:val="decimal"/>
      <w:lvlText w:val="%1."/>
      <w:lvlJc w:val="left"/>
      <w:pPr>
        <w:ind w:left="360" w:hanging="360"/>
      </w:pPr>
      <w:rPr>
        <w:rFonts w:hint="default"/>
      </w:rPr>
    </w:lvl>
    <w:lvl w:ilvl="1">
      <w:start w:val="1"/>
      <w:numFmt w:val="decimal"/>
      <w:isLgl/>
      <w:lvlText w:val="%1.%2."/>
      <w:lvlJc w:val="left"/>
      <w:pPr>
        <w:ind w:left="693" w:hanging="405"/>
      </w:pPr>
      <w:rPr>
        <w:rFonts w:hint="default"/>
        <w:b/>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DEC5803"/>
    <w:multiLevelType w:val="multilevel"/>
    <w:tmpl w:val="5DD41F46"/>
    <w:lvl w:ilvl="0">
      <w:start w:val="1"/>
      <w:numFmt w:val="decimal"/>
      <w:lvlText w:val="7.%1"/>
      <w:lvlJc w:val="left"/>
      <w:pPr>
        <w:ind w:left="1068" w:hanging="360"/>
      </w:pPr>
      <w:rPr>
        <w:rFonts w:hint="default"/>
        <w:b/>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5">
    <w:nsid w:val="107A4859"/>
    <w:multiLevelType w:val="hybridMultilevel"/>
    <w:tmpl w:val="0D4A15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4F35149"/>
    <w:multiLevelType w:val="multilevel"/>
    <w:tmpl w:val="6E260D54"/>
    <w:lvl w:ilvl="0">
      <w:start w:val="8"/>
      <w:numFmt w:val="decimal"/>
      <w:lvlText w:val="%1."/>
      <w:lvlJc w:val="left"/>
      <w:pPr>
        <w:ind w:left="360" w:hanging="360"/>
      </w:pPr>
      <w:rPr>
        <w:rFonts w:cs="Times New Roman" w:hint="default"/>
        <w:b/>
        <w:i w:val="0"/>
      </w:rPr>
    </w:lvl>
    <w:lvl w:ilvl="1">
      <w:start w:val="1"/>
      <w:numFmt w:val="decimal"/>
      <w:lvlText w:val="%1.%2."/>
      <w:lvlJc w:val="left"/>
      <w:pPr>
        <w:ind w:left="716" w:hanging="432"/>
      </w:pPr>
      <w:rPr>
        <w:rFonts w:cs="Times New Roman" w:hint="default"/>
        <w:b/>
        <w:i w:val="0"/>
      </w:rPr>
    </w:lvl>
    <w:lvl w:ilvl="2">
      <w:start w:val="1"/>
      <w:numFmt w:val="decimal"/>
      <w:lvlText w:val="%1.%2.%3."/>
      <w:lvlJc w:val="left"/>
      <w:pPr>
        <w:ind w:left="116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6062551"/>
    <w:multiLevelType w:val="hybridMultilevel"/>
    <w:tmpl w:val="A44C8B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61E4384"/>
    <w:multiLevelType w:val="multilevel"/>
    <w:tmpl w:val="CC30C964"/>
    <w:lvl w:ilvl="0">
      <w:start w:val="1"/>
      <w:numFmt w:val="decimal"/>
      <w:lvlText w:val="6.%1"/>
      <w:lvlJc w:val="left"/>
      <w:pPr>
        <w:ind w:left="720" w:hanging="360"/>
      </w:pPr>
      <w:rPr>
        <w:rFonts w:cs="Times New Roman" w:hint="default"/>
        <w:b/>
        <w:i/>
      </w:rPr>
    </w:lvl>
    <w:lvl w:ilvl="1">
      <w:start w:val="1"/>
      <w:numFmt w:val="decimal"/>
      <w:lvlText w:val="%1.%2."/>
      <w:lvlJc w:val="left"/>
      <w:pPr>
        <w:ind w:left="1452" w:hanging="432"/>
      </w:pPr>
      <w:rPr>
        <w:rFonts w:cs="Times New Roman" w:hint="default"/>
        <w:b/>
      </w:rPr>
    </w:lvl>
    <w:lvl w:ilvl="2">
      <w:start w:val="1"/>
      <w:numFmt w:val="decimal"/>
      <w:lvlText w:val="%1.%2.%3."/>
      <w:lvlJc w:val="left"/>
      <w:pPr>
        <w:ind w:left="152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9">
    <w:nsid w:val="1F4A21EE"/>
    <w:multiLevelType w:val="multilevel"/>
    <w:tmpl w:val="EA4879E8"/>
    <w:lvl w:ilvl="0">
      <w:start w:val="1"/>
      <w:numFmt w:val="decimal"/>
      <w:lvlText w:val="12.%1."/>
      <w:lvlJc w:val="left"/>
      <w:pPr>
        <w:tabs>
          <w:tab w:val="num" w:pos="786"/>
        </w:tabs>
        <w:ind w:left="786" w:hanging="360"/>
      </w:pPr>
      <w:rPr>
        <w:rFonts w:cs="Times New Roman" w:hint="default"/>
        <w:b/>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Symbol" w:hAnsi="Symbol"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0">
    <w:nsid w:val="23744A0F"/>
    <w:multiLevelType w:val="hybridMultilevel"/>
    <w:tmpl w:val="1D34A05E"/>
    <w:lvl w:ilvl="0" w:tplc="29528B20">
      <w:start w:val="1"/>
      <w:numFmt w:val="decimal"/>
      <w:lvlText w:val="%1."/>
      <w:lvlJc w:val="left"/>
      <w:pPr>
        <w:ind w:left="720" w:hanging="360"/>
      </w:pPr>
      <w:rPr>
        <w:b/>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793715B"/>
    <w:multiLevelType w:val="hybridMultilevel"/>
    <w:tmpl w:val="0406D4E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nsid w:val="28382332"/>
    <w:multiLevelType w:val="multilevel"/>
    <w:tmpl w:val="4E789F7C"/>
    <w:lvl w:ilvl="0">
      <w:start w:val="15"/>
      <w:numFmt w:val="decimal"/>
      <w:lvlText w:val="%1."/>
      <w:lvlJc w:val="left"/>
      <w:pPr>
        <w:ind w:left="360" w:hanging="360"/>
      </w:pPr>
      <w:rPr>
        <w:rFonts w:cs="Times New Roman" w:hint="default"/>
        <w:b/>
      </w:rPr>
    </w:lvl>
    <w:lvl w:ilvl="1">
      <w:start w:val="1"/>
      <w:numFmt w:val="decimal"/>
      <w:isLgl/>
      <w:lvlText w:val="%1.%2."/>
      <w:lvlJc w:val="left"/>
      <w:pPr>
        <w:ind w:left="1113" w:hanging="405"/>
      </w:pPr>
      <w:rPr>
        <w:rFonts w:hint="default"/>
        <w:b/>
      </w:rPr>
    </w:lvl>
    <w:lvl w:ilvl="2">
      <w:start w:val="1"/>
      <w:numFmt w:val="decimal"/>
      <w:isLgl/>
      <w:lvlText w:val="%1.%2.%3."/>
      <w:lvlJc w:val="left"/>
      <w:pPr>
        <w:ind w:left="1710"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2916" w:hanging="1080"/>
      </w:pPr>
      <w:rPr>
        <w:rFonts w:hint="default"/>
      </w:rPr>
    </w:lvl>
    <w:lvl w:ilvl="6">
      <w:start w:val="1"/>
      <w:numFmt w:val="decimal"/>
      <w:isLgl/>
      <w:lvlText w:val="%1.%2.%3.%4.%5.%6.%7."/>
      <w:lvlJc w:val="left"/>
      <w:pPr>
        <w:ind w:left="3198" w:hanging="108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122" w:hanging="1440"/>
      </w:pPr>
      <w:rPr>
        <w:rFonts w:hint="default"/>
      </w:rPr>
    </w:lvl>
  </w:abstractNum>
  <w:abstractNum w:abstractNumId="13">
    <w:nsid w:val="29153FD0"/>
    <w:multiLevelType w:val="hybridMultilevel"/>
    <w:tmpl w:val="850A533C"/>
    <w:lvl w:ilvl="0" w:tplc="040E0001">
      <w:start w:val="1"/>
      <w:numFmt w:val="bullet"/>
      <w:lvlText w:val=""/>
      <w:lvlJc w:val="left"/>
      <w:pPr>
        <w:ind w:left="1169" w:hanging="360"/>
      </w:pPr>
      <w:rPr>
        <w:rFonts w:ascii="Symbol" w:hAnsi="Symbol" w:hint="default"/>
      </w:rPr>
    </w:lvl>
    <w:lvl w:ilvl="1" w:tplc="040E0003" w:tentative="1">
      <w:start w:val="1"/>
      <w:numFmt w:val="bullet"/>
      <w:lvlText w:val="o"/>
      <w:lvlJc w:val="left"/>
      <w:pPr>
        <w:ind w:left="1889" w:hanging="360"/>
      </w:pPr>
      <w:rPr>
        <w:rFonts w:ascii="Courier New" w:hAnsi="Courier New" w:cs="Courier New" w:hint="default"/>
      </w:rPr>
    </w:lvl>
    <w:lvl w:ilvl="2" w:tplc="040E0005" w:tentative="1">
      <w:start w:val="1"/>
      <w:numFmt w:val="bullet"/>
      <w:lvlText w:val=""/>
      <w:lvlJc w:val="left"/>
      <w:pPr>
        <w:ind w:left="2609" w:hanging="360"/>
      </w:pPr>
      <w:rPr>
        <w:rFonts w:ascii="Wingdings" w:hAnsi="Wingdings" w:hint="default"/>
      </w:rPr>
    </w:lvl>
    <w:lvl w:ilvl="3" w:tplc="040E0001" w:tentative="1">
      <w:start w:val="1"/>
      <w:numFmt w:val="bullet"/>
      <w:lvlText w:val=""/>
      <w:lvlJc w:val="left"/>
      <w:pPr>
        <w:ind w:left="3329" w:hanging="360"/>
      </w:pPr>
      <w:rPr>
        <w:rFonts w:ascii="Symbol" w:hAnsi="Symbol" w:hint="default"/>
      </w:rPr>
    </w:lvl>
    <w:lvl w:ilvl="4" w:tplc="040E0003" w:tentative="1">
      <w:start w:val="1"/>
      <w:numFmt w:val="bullet"/>
      <w:lvlText w:val="o"/>
      <w:lvlJc w:val="left"/>
      <w:pPr>
        <w:ind w:left="4049" w:hanging="360"/>
      </w:pPr>
      <w:rPr>
        <w:rFonts w:ascii="Courier New" w:hAnsi="Courier New" w:cs="Courier New" w:hint="default"/>
      </w:rPr>
    </w:lvl>
    <w:lvl w:ilvl="5" w:tplc="040E0005" w:tentative="1">
      <w:start w:val="1"/>
      <w:numFmt w:val="bullet"/>
      <w:lvlText w:val=""/>
      <w:lvlJc w:val="left"/>
      <w:pPr>
        <w:ind w:left="4769" w:hanging="360"/>
      </w:pPr>
      <w:rPr>
        <w:rFonts w:ascii="Wingdings" w:hAnsi="Wingdings" w:hint="default"/>
      </w:rPr>
    </w:lvl>
    <w:lvl w:ilvl="6" w:tplc="040E0001" w:tentative="1">
      <w:start w:val="1"/>
      <w:numFmt w:val="bullet"/>
      <w:lvlText w:val=""/>
      <w:lvlJc w:val="left"/>
      <w:pPr>
        <w:ind w:left="5489" w:hanging="360"/>
      </w:pPr>
      <w:rPr>
        <w:rFonts w:ascii="Symbol" w:hAnsi="Symbol" w:hint="default"/>
      </w:rPr>
    </w:lvl>
    <w:lvl w:ilvl="7" w:tplc="040E0003" w:tentative="1">
      <w:start w:val="1"/>
      <w:numFmt w:val="bullet"/>
      <w:lvlText w:val="o"/>
      <w:lvlJc w:val="left"/>
      <w:pPr>
        <w:ind w:left="6209" w:hanging="360"/>
      </w:pPr>
      <w:rPr>
        <w:rFonts w:ascii="Courier New" w:hAnsi="Courier New" w:cs="Courier New" w:hint="default"/>
      </w:rPr>
    </w:lvl>
    <w:lvl w:ilvl="8" w:tplc="040E0005" w:tentative="1">
      <w:start w:val="1"/>
      <w:numFmt w:val="bullet"/>
      <w:lvlText w:val=""/>
      <w:lvlJc w:val="left"/>
      <w:pPr>
        <w:ind w:left="6929" w:hanging="360"/>
      </w:pPr>
      <w:rPr>
        <w:rFonts w:ascii="Wingdings" w:hAnsi="Wingdings" w:hint="default"/>
      </w:rPr>
    </w:lvl>
  </w:abstractNum>
  <w:abstractNum w:abstractNumId="14">
    <w:nsid w:val="2B7278EE"/>
    <w:multiLevelType w:val="multilevel"/>
    <w:tmpl w:val="C714CD44"/>
    <w:lvl w:ilvl="0">
      <w:start w:val="10"/>
      <w:numFmt w:val="decimal"/>
      <w:lvlText w:val="%1."/>
      <w:lvlJc w:val="left"/>
      <w:pPr>
        <w:ind w:left="360" w:hanging="360"/>
      </w:pPr>
      <w:rPr>
        <w:rFonts w:hint="default"/>
        <w:b/>
        <w:i w:val="0"/>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CB84B0D"/>
    <w:multiLevelType w:val="multilevel"/>
    <w:tmpl w:val="555E872C"/>
    <w:lvl w:ilvl="0">
      <w:start w:val="5"/>
      <w:numFmt w:val="decimal"/>
      <w:lvlText w:val="%1."/>
      <w:lvlJc w:val="left"/>
      <w:pPr>
        <w:ind w:left="360" w:hanging="360"/>
      </w:pPr>
      <w:rPr>
        <w:rFonts w:cs="Times New Roman" w:hint="default"/>
        <w:b/>
        <w:i w:val="0"/>
      </w:rPr>
    </w:lvl>
    <w:lvl w:ilvl="1">
      <w:start w:val="1"/>
      <w:numFmt w:val="decimal"/>
      <w:lvlText w:val="%1.%2."/>
      <w:lvlJc w:val="left"/>
      <w:pPr>
        <w:ind w:left="872" w:hanging="432"/>
      </w:pPr>
      <w:rPr>
        <w:rFonts w:cs="Times New Roman" w:hint="default"/>
        <w:b/>
      </w:rPr>
    </w:lvl>
    <w:lvl w:ilvl="2">
      <w:start w:val="1"/>
      <w:numFmt w:val="decimal"/>
      <w:lvlText w:val="%1.%2.%3."/>
      <w:lvlJc w:val="left"/>
      <w:pPr>
        <w:ind w:left="116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2DBE7F42"/>
    <w:multiLevelType w:val="hybridMultilevel"/>
    <w:tmpl w:val="DAFA587A"/>
    <w:lvl w:ilvl="0" w:tplc="2FC63352">
      <w:start w:val="10"/>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95125C5"/>
    <w:multiLevelType w:val="hybridMultilevel"/>
    <w:tmpl w:val="419EB93C"/>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18">
    <w:nsid w:val="3972016D"/>
    <w:multiLevelType w:val="hybridMultilevel"/>
    <w:tmpl w:val="D02E1DC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nsid w:val="42D06645"/>
    <w:multiLevelType w:val="multilevel"/>
    <w:tmpl w:val="17264D50"/>
    <w:lvl w:ilvl="0">
      <w:start w:val="1"/>
      <w:numFmt w:val="decimal"/>
      <w:lvlText w:val="%1."/>
      <w:lvlJc w:val="left"/>
      <w:pPr>
        <w:ind w:left="360" w:hanging="360"/>
      </w:pPr>
      <w:rPr>
        <w:rFonts w:cs="Times New Roman" w:hint="default"/>
        <w:b/>
        <w:i w:val="0"/>
      </w:rPr>
    </w:lvl>
    <w:lvl w:ilvl="1">
      <w:start w:val="1"/>
      <w:numFmt w:val="decimal"/>
      <w:lvlText w:val="%1.%2."/>
      <w:lvlJc w:val="left"/>
      <w:pPr>
        <w:ind w:left="1092" w:hanging="432"/>
      </w:pPr>
      <w:rPr>
        <w:rFonts w:cs="Times New Roman"/>
        <w:b/>
      </w:rPr>
    </w:lvl>
    <w:lvl w:ilvl="2">
      <w:start w:val="1"/>
      <w:numFmt w:val="decimal"/>
      <w:lvlText w:val="%1.%2.%3."/>
      <w:lvlJc w:val="left"/>
      <w:pPr>
        <w:ind w:left="116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4BF09CD"/>
    <w:multiLevelType w:val="hybridMultilevel"/>
    <w:tmpl w:val="6952FB2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nsid w:val="49160BDF"/>
    <w:multiLevelType w:val="multilevel"/>
    <w:tmpl w:val="AFCCA2E2"/>
    <w:lvl w:ilvl="0">
      <w:start w:val="16"/>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875"/>
        </w:tabs>
        <w:ind w:left="875" w:hanging="43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49D402EB"/>
    <w:multiLevelType w:val="hybridMultilevel"/>
    <w:tmpl w:val="24F07D7A"/>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23">
    <w:nsid w:val="4C407912"/>
    <w:multiLevelType w:val="hybridMultilevel"/>
    <w:tmpl w:val="C3D8D1EE"/>
    <w:lvl w:ilvl="0" w:tplc="43B845F8">
      <w:start w:val="929"/>
      <w:numFmt w:val="bullet"/>
      <w:lvlText w:val="-"/>
      <w:lvlJc w:val="left"/>
      <w:pPr>
        <w:ind w:left="1080" w:hanging="360"/>
      </w:pPr>
      <w:rPr>
        <w:rFonts w:ascii="Times New Roman" w:eastAsia="Times New Roman" w:hAnsi="Times New Roman" w:hint="default"/>
      </w:rPr>
    </w:lvl>
    <w:lvl w:ilvl="1" w:tplc="041B0003">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nsid w:val="53FD6593"/>
    <w:multiLevelType w:val="hybridMultilevel"/>
    <w:tmpl w:val="F8A45A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EB354CF"/>
    <w:multiLevelType w:val="multilevel"/>
    <w:tmpl w:val="5FFA839A"/>
    <w:lvl w:ilvl="0">
      <w:start w:val="12"/>
      <w:numFmt w:val="decimal"/>
      <w:lvlText w:val="%1."/>
      <w:lvlJc w:val="left"/>
      <w:pPr>
        <w:ind w:left="444" w:hanging="444"/>
      </w:pPr>
      <w:rPr>
        <w:rFonts w:cs="Times New Roman" w:hint="default"/>
      </w:rPr>
    </w:lvl>
    <w:lvl w:ilvl="1">
      <w:start w:val="1"/>
      <w:numFmt w:val="decimal"/>
      <w:lvlText w:val="13.%2."/>
      <w:lvlJc w:val="left"/>
      <w:pPr>
        <w:ind w:left="1152" w:hanging="444"/>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6">
    <w:nsid w:val="61C628C3"/>
    <w:multiLevelType w:val="hybridMultilevel"/>
    <w:tmpl w:val="5DA0358C"/>
    <w:lvl w:ilvl="0" w:tplc="E41E0F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6AD94CA4"/>
    <w:multiLevelType w:val="hybridMultilevel"/>
    <w:tmpl w:val="D41CD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B7951E2"/>
    <w:multiLevelType w:val="multilevel"/>
    <w:tmpl w:val="44DC2792"/>
    <w:lvl w:ilvl="0">
      <w:start w:val="4"/>
      <w:numFmt w:val="decimal"/>
      <w:lvlText w:val="%1."/>
      <w:lvlJc w:val="left"/>
      <w:pPr>
        <w:ind w:left="360" w:hanging="360"/>
      </w:pPr>
      <w:rPr>
        <w:rFonts w:cs="Times New Roman" w:hint="default"/>
        <w:b/>
        <w:i w:val="0"/>
      </w:rPr>
    </w:lvl>
    <w:lvl w:ilvl="1">
      <w:start w:val="1"/>
      <w:numFmt w:val="decimal"/>
      <w:lvlText w:val="%1.%2."/>
      <w:lvlJc w:val="left"/>
      <w:pPr>
        <w:ind w:left="1092" w:hanging="432"/>
      </w:pPr>
      <w:rPr>
        <w:rFonts w:cs="Times New Roman" w:hint="default"/>
        <w:b/>
      </w:rPr>
    </w:lvl>
    <w:lvl w:ilvl="2">
      <w:start w:val="1"/>
      <w:numFmt w:val="decimal"/>
      <w:lvlText w:val="%1.%2.%3."/>
      <w:lvlJc w:val="left"/>
      <w:pPr>
        <w:ind w:left="116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6B9C0BFB"/>
    <w:multiLevelType w:val="multilevel"/>
    <w:tmpl w:val="32344B76"/>
    <w:lvl w:ilvl="0">
      <w:start w:val="1"/>
      <w:numFmt w:val="decimal"/>
      <w:lvlText w:val="6.%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nsid w:val="76834707"/>
    <w:multiLevelType w:val="hybridMultilevel"/>
    <w:tmpl w:val="35A45C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78DF4DF4"/>
    <w:multiLevelType w:val="hybridMultilevel"/>
    <w:tmpl w:val="99F6E982"/>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32">
    <w:nsid w:val="79686D73"/>
    <w:multiLevelType w:val="multilevel"/>
    <w:tmpl w:val="7BBA2900"/>
    <w:lvl w:ilvl="0">
      <w:start w:val="14"/>
      <w:numFmt w:val="decimal"/>
      <w:lvlText w:val="%1."/>
      <w:lvlJc w:val="left"/>
      <w:pPr>
        <w:ind w:left="360" w:hanging="360"/>
      </w:pPr>
      <w:rPr>
        <w:rFonts w:cs="Times New Roman" w:hint="default"/>
        <w:b/>
      </w:rPr>
    </w:lvl>
    <w:lvl w:ilvl="1">
      <w:start w:val="2"/>
      <w:numFmt w:val="decimal"/>
      <w:isLgl/>
      <w:lvlText w:val="%1.%2."/>
      <w:lvlJc w:val="left"/>
      <w:pPr>
        <w:ind w:left="1113" w:hanging="405"/>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2916" w:hanging="1080"/>
      </w:pPr>
      <w:rPr>
        <w:rFonts w:hint="default"/>
      </w:rPr>
    </w:lvl>
    <w:lvl w:ilvl="6">
      <w:start w:val="1"/>
      <w:numFmt w:val="decimal"/>
      <w:isLgl/>
      <w:lvlText w:val="%1.%2.%3.%4.%5.%6.%7."/>
      <w:lvlJc w:val="left"/>
      <w:pPr>
        <w:ind w:left="3198" w:hanging="108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122" w:hanging="1440"/>
      </w:pPr>
      <w:rPr>
        <w:rFonts w:hint="default"/>
      </w:rPr>
    </w:lvl>
  </w:abstractNum>
  <w:abstractNum w:abstractNumId="33">
    <w:nsid w:val="7A351BEE"/>
    <w:multiLevelType w:val="multilevel"/>
    <w:tmpl w:val="AB2AD46E"/>
    <w:lvl w:ilvl="0">
      <w:start w:val="1"/>
      <w:numFmt w:val="decimal"/>
      <w:lvlText w:val="7.%1"/>
      <w:lvlJc w:val="left"/>
      <w:pPr>
        <w:ind w:left="1068" w:hanging="360"/>
      </w:pPr>
      <w:rPr>
        <w:rFonts w:hint="default"/>
        <w:b/>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4">
    <w:nsid w:val="7DFF64D8"/>
    <w:multiLevelType w:val="hybridMultilevel"/>
    <w:tmpl w:val="8F788224"/>
    <w:lvl w:ilvl="0" w:tplc="F2822764">
      <w:start w:val="1"/>
      <w:numFmt w:val="bullet"/>
      <w:pStyle w:val="StlusListParagraphTahoma"/>
      <w:lvlText w:val=""/>
      <w:lvlJc w:val="left"/>
      <w:pPr>
        <w:tabs>
          <w:tab w:val="num" w:pos="585"/>
        </w:tabs>
        <w:ind w:left="585" w:hanging="301"/>
      </w:pPr>
      <w:rPr>
        <w:rFonts w:ascii="Symbol" w:hAnsi="Symbol" w:hint="default"/>
      </w:rPr>
    </w:lvl>
    <w:lvl w:ilvl="1" w:tplc="040E0019">
      <w:start w:val="1"/>
      <w:numFmt w:val="lowerLetter"/>
      <w:lvlText w:val="%2."/>
      <w:lvlJc w:val="left"/>
      <w:pPr>
        <w:tabs>
          <w:tab w:val="num" w:pos="-360"/>
        </w:tabs>
        <w:ind w:left="-360" w:hanging="360"/>
      </w:pPr>
      <w:rPr>
        <w:rFonts w:cs="Times New Roman"/>
      </w:rPr>
    </w:lvl>
    <w:lvl w:ilvl="2" w:tplc="040E001B">
      <w:start w:val="1"/>
      <w:numFmt w:val="lowerRoman"/>
      <w:lvlText w:val="%3."/>
      <w:lvlJc w:val="right"/>
      <w:pPr>
        <w:tabs>
          <w:tab w:val="num" w:pos="360"/>
        </w:tabs>
        <w:ind w:left="360" w:hanging="180"/>
      </w:pPr>
      <w:rPr>
        <w:rFonts w:cs="Times New Roman"/>
      </w:rPr>
    </w:lvl>
    <w:lvl w:ilvl="3" w:tplc="040E000F">
      <w:start w:val="1"/>
      <w:numFmt w:val="decimal"/>
      <w:lvlText w:val="%4."/>
      <w:lvlJc w:val="left"/>
      <w:pPr>
        <w:tabs>
          <w:tab w:val="num" w:pos="1080"/>
        </w:tabs>
        <w:ind w:left="1080" w:hanging="360"/>
      </w:pPr>
      <w:rPr>
        <w:rFonts w:cs="Times New Roman"/>
      </w:rPr>
    </w:lvl>
    <w:lvl w:ilvl="4" w:tplc="040E0019" w:tentative="1">
      <w:start w:val="1"/>
      <w:numFmt w:val="lowerLetter"/>
      <w:lvlText w:val="%5."/>
      <w:lvlJc w:val="left"/>
      <w:pPr>
        <w:tabs>
          <w:tab w:val="num" w:pos="1800"/>
        </w:tabs>
        <w:ind w:left="1800" w:hanging="360"/>
      </w:pPr>
      <w:rPr>
        <w:rFonts w:cs="Times New Roman"/>
      </w:rPr>
    </w:lvl>
    <w:lvl w:ilvl="5" w:tplc="040E001B" w:tentative="1">
      <w:start w:val="1"/>
      <w:numFmt w:val="lowerRoman"/>
      <w:lvlText w:val="%6."/>
      <w:lvlJc w:val="right"/>
      <w:pPr>
        <w:tabs>
          <w:tab w:val="num" w:pos="2520"/>
        </w:tabs>
        <w:ind w:left="2520" w:hanging="180"/>
      </w:pPr>
      <w:rPr>
        <w:rFonts w:cs="Times New Roman"/>
      </w:rPr>
    </w:lvl>
    <w:lvl w:ilvl="6" w:tplc="040E000F" w:tentative="1">
      <w:start w:val="1"/>
      <w:numFmt w:val="decimal"/>
      <w:lvlText w:val="%7."/>
      <w:lvlJc w:val="left"/>
      <w:pPr>
        <w:tabs>
          <w:tab w:val="num" w:pos="3240"/>
        </w:tabs>
        <w:ind w:left="3240" w:hanging="360"/>
      </w:pPr>
      <w:rPr>
        <w:rFonts w:cs="Times New Roman"/>
      </w:rPr>
    </w:lvl>
    <w:lvl w:ilvl="7" w:tplc="040E0019" w:tentative="1">
      <w:start w:val="1"/>
      <w:numFmt w:val="lowerLetter"/>
      <w:lvlText w:val="%8."/>
      <w:lvlJc w:val="left"/>
      <w:pPr>
        <w:tabs>
          <w:tab w:val="num" w:pos="3960"/>
        </w:tabs>
        <w:ind w:left="3960" w:hanging="360"/>
      </w:pPr>
      <w:rPr>
        <w:rFonts w:cs="Times New Roman"/>
      </w:rPr>
    </w:lvl>
    <w:lvl w:ilvl="8" w:tplc="040E001B" w:tentative="1">
      <w:start w:val="1"/>
      <w:numFmt w:val="lowerRoman"/>
      <w:lvlText w:val="%9."/>
      <w:lvlJc w:val="right"/>
      <w:pPr>
        <w:tabs>
          <w:tab w:val="num" w:pos="4680"/>
        </w:tabs>
        <w:ind w:left="4680" w:hanging="180"/>
      </w:pPr>
      <w:rPr>
        <w:rFonts w:cs="Times New Roman"/>
      </w:rPr>
    </w:lvl>
  </w:abstractNum>
  <w:num w:numId="1">
    <w:abstractNumId w:val="19"/>
  </w:num>
  <w:num w:numId="2">
    <w:abstractNumId w:val="1"/>
  </w:num>
  <w:num w:numId="3">
    <w:abstractNumId w:val="21"/>
  </w:num>
  <w:num w:numId="4">
    <w:abstractNumId w:val="23"/>
  </w:num>
  <w:num w:numId="5">
    <w:abstractNumId w:val="24"/>
  </w:num>
  <w:num w:numId="6">
    <w:abstractNumId w:val="28"/>
  </w:num>
  <w:num w:numId="7">
    <w:abstractNumId w:val="15"/>
  </w:num>
  <w:num w:numId="8">
    <w:abstractNumId w:val="34"/>
  </w:num>
  <w:num w:numId="9">
    <w:abstractNumId w:val="11"/>
  </w:num>
  <w:num w:numId="10">
    <w:abstractNumId w:val="6"/>
  </w:num>
  <w:num w:numId="11">
    <w:abstractNumId w:val="26"/>
  </w:num>
  <w:num w:numId="12">
    <w:abstractNumId w:val="7"/>
  </w:num>
  <w:num w:numId="13">
    <w:abstractNumId w:val="8"/>
  </w:num>
  <w:num w:numId="14">
    <w:abstractNumId w:val="4"/>
  </w:num>
  <w:num w:numId="15">
    <w:abstractNumId w:val="17"/>
  </w:num>
  <w:num w:numId="16">
    <w:abstractNumId w:val="22"/>
  </w:num>
  <w:num w:numId="17">
    <w:abstractNumId w:val="13"/>
  </w:num>
  <w:num w:numId="18">
    <w:abstractNumId w:val="9"/>
  </w:num>
  <w:num w:numId="19">
    <w:abstractNumId w:val="32"/>
  </w:num>
  <w:num w:numId="20">
    <w:abstractNumId w:val="3"/>
  </w:num>
  <w:num w:numId="21">
    <w:abstractNumId w:val="30"/>
  </w:num>
  <w:num w:numId="22">
    <w:abstractNumId w:val="27"/>
  </w:num>
  <w:num w:numId="23">
    <w:abstractNumId w:val="5"/>
  </w:num>
  <w:num w:numId="24">
    <w:abstractNumId w:val="2"/>
  </w:num>
  <w:num w:numId="25">
    <w:abstractNumId w:val="12"/>
  </w:num>
  <w:num w:numId="26">
    <w:abstractNumId w:val="18"/>
  </w:num>
  <w:num w:numId="27">
    <w:abstractNumId w:val="23"/>
  </w:num>
  <w:num w:numId="28">
    <w:abstractNumId w:val="20"/>
  </w:num>
  <w:num w:numId="29">
    <w:abstractNumId w:val="33"/>
  </w:num>
  <w:num w:numId="30">
    <w:abstractNumId w:val="25"/>
  </w:num>
  <w:num w:numId="31">
    <w:abstractNumId w:val="0"/>
  </w:num>
  <w:num w:numId="32">
    <w:abstractNumId w:val="31"/>
  </w:num>
  <w:num w:numId="33">
    <w:abstractNumId w:val="29"/>
  </w:num>
  <w:num w:numId="34">
    <w:abstractNumId w:val="10"/>
  </w:num>
  <w:num w:numId="35">
    <w:abstractNumId w:val="14"/>
  </w:num>
  <w:num w:numId="36">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9F512B"/>
    <w:rsid w:val="00023A02"/>
    <w:rsid w:val="00023E69"/>
    <w:rsid w:val="00031804"/>
    <w:rsid w:val="00035AA9"/>
    <w:rsid w:val="00046F35"/>
    <w:rsid w:val="00066591"/>
    <w:rsid w:val="0007193B"/>
    <w:rsid w:val="000726B5"/>
    <w:rsid w:val="0007368E"/>
    <w:rsid w:val="00076475"/>
    <w:rsid w:val="000814F6"/>
    <w:rsid w:val="00082A4E"/>
    <w:rsid w:val="00085002"/>
    <w:rsid w:val="000929EB"/>
    <w:rsid w:val="00092FE2"/>
    <w:rsid w:val="00093456"/>
    <w:rsid w:val="0009471D"/>
    <w:rsid w:val="000A6BAE"/>
    <w:rsid w:val="000A79A0"/>
    <w:rsid w:val="000B0B25"/>
    <w:rsid w:val="000B64F6"/>
    <w:rsid w:val="000C4CE7"/>
    <w:rsid w:val="000D568E"/>
    <w:rsid w:val="000E1B3C"/>
    <w:rsid w:val="000E1F0C"/>
    <w:rsid w:val="000E5684"/>
    <w:rsid w:val="0010164B"/>
    <w:rsid w:val="001056DC"/>
    <w:rsid w:val="001061B1"/>
    <w:rsid w:val="001120E3"/>
    <w:rsid w:val="00115F89"/>
    <w:rsid w:val="00116304"/>
    <w:rsid w:val="00116861"/>
    <w:rsid w:val="0011696C"/>
    <w:rsid w:val="00124782"/>
    <w:rsid w:val="001269B0"/>
    <w:rsid w:val="0013326B"/>
    <w:rsid w:val="001378DA"/>
    <w:rsid w:val="00137CCA"/>
    <w:rsid w:val="00144C8B"/>
    <w:rsid w:val="00152740"/>
    <w:rsid w:val="00157EAA"/>
    <w:rsid w:val="00161BF1"/>
    <w:rsid w:val="00175B13"/>
    <w:rsid w:val="0017651E"/>
    <w:rsid w:val="001819AC"/>
    <w:rsid w:val="001827A1"/>
    <w:rsid w:val="001830F2"/>
    <w:rsid w:val="0019176B"/>
    <w:rsid w:val="001A5710"/>
    <w:rsid w:val="001C0DD3"/>
    <w:rsid w:val="001C140C"/>
    <w:rsid w:val="001E23BE"/>
    <w:rsid w:val="001E3AE3"/>
    <w:rsid w:val="001E72ED"/>
    <w:rsid w:val="001F1B2D"/>
    <w:rsid w:val="001F1F1A"/>
    <w:rsid w:val="001F1FF8"/>
    <w:rsid w:val="001F6D82"/>
    <w:rsid w:val="002018B5"/>
    <w:rsid w:val="00205021"/>
    <w:rsid w:val="00210A48"/>
    <w:rsid w:val="00217A2D"/>
    <w:rsid w:val="00217CF4"/>
    <w:rsid w:val="00221794"/>
    <w:rsid w:val="00231D33"/>
    <w:rsid w:val="00243AF1"/>
    <w:rsid w:val="0024776C"/>
    <w:rsid w:val="002605AD"/>
    <w:rsid w:val="002628E6"/>
    <w:rsid w:val="002650DE"/>
    <w:rsid w:val="0026768B"/>
    <w:rsid w:val="00271471"/>
    <w:rsid w:val="002766AE"/>
    <w:rsid w:val="00283685"/>
    <w:rsid w:val="00293E69"/>
    <w:rsid w:val="00297CE2"/>
    <w:rsid w:val="002B79CD"/>
    <w:rsid w:val="002C0CD2"/>
    <w:rsid w:val="002E0AE0"/>
    <w:rsid w:val="002F32AD"/>
    <w:rsid w:val="00304EB8"/>
    <w:rsid w:val="00315A86"/>
    <w:rsid w:val="003224A0"/>
    <w:rsid w:val="00325C03"/>
    <w:rsid w:val="0033596D"/>
    <w:rsid w:val="00350C26"/>
    <w:rsid w:val="0035135A"/>
    <w:rsid w:val="003527FE"/>
    <w:rsid w:val="00353811"/>
    <w:rsid w:val="003655A8"/>
    <w:rsid w:val="0036664A"/>
    <w:rsid w:val="003731DC"/>
    <w:rsid w:val="00387619"/>
    <w:rsid w:val="00392606"/>
    <w:rsid w:val="00392BAB"/>
    <w:rsid w:val="003A3C3E"/>
    <w:rsid w:val="003A4B62"/>
    <w:rsid w:val="003B18EE"/>
    <w:rsid w:val="003B1FB0"/>
    <w:rsid w:val="003B7588"/>
    <w:rsid w:val="003C0D42"/>
    <w:rsid w:val="003D6F46"/>
    <w:rsid w:val="003E2209"/>
    <w:rsid w:val="003E2DE3"/>
    <w:rsid w:val="003E32AB"/>
    <w:rsid w:val="004047E0"/>
    <w:rsid w:val="00410070"/>
    <w:rsid w:val="00411E17"/>
    <w:rsid w:val="00416C01"/>
    <w:rsid w:val="00426A4E"/>
    <w:rsid w:val="004309E7"/>
    <w:rsid w:val="004311FB"/>
    <w:rsid w:val="0043583C"/>
    <w:rsid w:val="00442664"/>
    <w:rsid w:val="004441E7"/>
    <w:rsid w:val="00451033"/>
    <w:rsid w:val="00452B60"/>
    <w:rsid w:val="00463D04"/>
    <w:rsid w:val="00465705"/>
    <w:rsid w:val="004663FD"/>
    <w:rsid w:val="004720A4"/>
    <w:rsid w:val="00472262"/>
    <w:rsid w:val="00473429"/>
    <w:rsid w:val="00473480"/>
    <w:rsid w:val="0047355F"/>
    <w:rsid w:val="0048672D"/>
    <w:rsid w:val="004875E8"/>
    <w:rsid w:val="00487FA2"/>
    <w:rsid w:val="00497837"/>
    <w:rsid w:val="004A0474"/>
    <w:rsid w:val="004A0E74"/>
    <w:rsid w:val="004A4758"/>
    <w:rsid w:val="004A6E48"/>
    <w:rsid w:val="004B2A78"/>
    <w:rsid w:val="004B72C9"/>
    <w:rsid w:val="004D27EF"/>
    <w:rsid w:val="004D682C"/>
    <w:rsid w:val="004D6D6F"/>
    <w:rsid w:val="004D7EF9"/>
    <w:rsid w:val="004E55AA"/>
    <w:rsid w:val="005228D2"/>
    <w:rsid w:val="00523437"/>
    <w:rsid w:val="005374EF"/>
    <w:rsid w:val="00543025"/>
    <w:rsid w:val="00543979"/>
    <w:rsid w:val="00555368"/>
    <w:rsid w:val="005564B0"/>
    <w:rsid w:val="00556F05"/>
    <w:rsid w:val="00564389"/>
    <w:rsid w:val="005672C3"/>
    <w:rsid w:val="0056764C"/>
    <w:rsid w:val="00567EB8"/>
    <w:rsid w:val="00575703"/>
    <w:rsid w:val="00576D1A"/>
    <w:rsid w:val="005A35CB"/>
    <w:rsid w:val="005B11BD"/>
    <w:rsid w:val="005C621E"/>
    <w:rsid w:val="005D492E"/>
    <w:rsid w:val="005E6427"/>
    <w:rsid w:val="005F433E"/>
    <w:rsid w:val="005F58BD"/>
    <w:rsid w:val="005F7B07"/>
    <w:rsid w:val="00601565"/>
    <w:rsid w:val="0060421F"/>
    <w:rsid w:val="006058FE"/>
    <w:rsid w:val="00610159"/>
    <w:rsid w:val="00614516"/>
    <w:rsid w:val="006167EC"/>
    <w:rsid w:val="006213E2"/>
    <w:rsid w:val="00626905"/>
    <w:rsid w:val="00630CFD"/>
    <w:rsid w:val="00651D46"/>
    <w:rsid w:val="00667879"/>
    <w:rsid w:val="006710F4"/>
    <w:rsid w:val="00676B09"/>
    <w:rsid w:val="00681A8E"/>
    <w:rsid w:val="00690A89"/>
    <w:rsid w:val="00697134"/>
    <w:rsid w:val="006A276B"/>
    <w:rsid w:val="006B688E"/>
    <w:rsid w:val="006C5843"/>
    <w:rsid w:val="006D3844"/>
    <w:rsid w:val="006D494D"/>
    <w:rsid w:val="007103FB"/>
    <w:rsid w:val="007171A0"/>
    <w:rsid w:val="00720FEF"/>
    <w:rsid w:val="00725243"/>
    <w:rsid w:val="007262DE"/>
    <w:rsid w:val="00726805"/>
    <w:rsid w:val="00726F3A"/>
    <w:rsid w:val="00740C5F"/>
    <w:rsid w:val="00744C33"/>
    <w:rsid w:val="00752494"/>
    <w:rsid w:val="00753370"/>
    <w:rsid w:val="0075672E"/>
    <w:rsid w:val="007572B3"/>
    <w:rsid w:val="00761ED3"/>
    <w:rsid w:val="00772732"/>
    <w:rsid w:val="007775A8"/>
    <w:rsid w:val="00782ED8"/>
    <w:rsid w:val="00783691"/>
    <w:rsid w:val="0079010F"/>
    <w:rsid w:val="00795457"/>
    <w:rsid w:val="007A0D70"/>
    <w:rsid w:val="007A2731"/>
    <w:rsid w:val="007B12FE"/>
    <w:rsid w:val="007C7DBD"/>
    <w:rsid w:val="007E39DB"/>
    <w:rsid w:val="007E426B"/>
    <w:rsid w:val="007E7623"/>
    <w:rsid w:val="007E7765"/>
    <w:rsid w:val="007F2673"/>
    <w:rsid w:val="0080056D"/>
    <w:rsid w:val="00800B19"/>
    <w:rsid w:val="00800B83"/>
    <w:rsid w:val="00803295"/>
    <w:rsid w:val="008105CE"/>
    <w:rsid w:val="00813681"/>
    <w:rsid w:val="008216FA"/>
    <w:rsid w:val="0082230B"/>
    <w:rsid w:val="00823354"/>
    <w:rsid w:val="008243C4"/>
    <w:rsid w:val="00832646"/>
    <w:rsid w:val="00832A20"/>
    <w:rsid w:val="00851108"/>
    <w:rsid w:val="0085158E"/>
    <w:rsid w:val="0085577D"/>
    <w:rsid w:val="00887A53"/>
    <w:rsid w:val="008944CF"/>
    <w:rsid w:val="0089479C"/>
    <w:rsid w:val="0089638E"/>
    <w:rsid w:val="008B3B97"/>
    <w:rsid w:val="008C604D"/>
    <w:rsid w:val="008C78BF"/>
    <w:rsid w:val="008D19C7"/>
    <w:rsid w:val="008E2CE5"/>
    <w:rsid w:val="008E68B2"/>
    <w:rsid w:val="008F2DE4"/>
    <w:rsid w:val="009031ED"/>
    <w:rsid w:val="0091060C"/>
    <w:rsid w:val="00915DC1"/>
    <w:rsid w:val="00920210"/>
    <w:rsid w:val="009259AE"/>
    <w:rsid w:val="0093010C"/>
    <w:rsid w:val="00932737"/>
    <w:rsid w:val="00940B60"/>
    <w:rsid w:val="00941D0B"/>
    <w:rsid w:val="00955569"/>
    <w:rsid w:val="00956A7E"/>
    <w:rsid w:val="009572D1"/>
    <w:rsid w:val="00964B7B"/>
    <w:rsid w:val="00971D56"/>
    <w:rsid w:val="009723D4"/>
    <w:rsid w:val="00975AC2"/>
    <w:rsid w:val="009776FA"/>
    <w:rsid w:val="00990BE3"/>
    <w:rsid w:val="009A0B17"/>
    <w:rsid w:val="009A4F5C"/>
    <w:rsid w:val="009A5E84"/>
    <w:rsid w:val="009B180F"/>
    <w:rsid w:val="009B2B3A"/>
    <w:rsid w:val="009D4721"/>
    <w:rsid w:val="009E429C"/>
    <w:rsid w:val="009E503D"/>
    <w:rsid w:val="009F4597"/>
    <w:rsid w:val="009F512B"/>
    <w:rsid w:val="00A12D77"/>
    <w:rsid w:val="00A3015F"/>
    <w:rsid w:val="00A33331"/>
    <w:rsid w:val="00A36A2E"/>
    <w:rsid w:val="00A43483"/>
    <w:rsid w:val="00A44FE6"/>
    <w:rsid w:val="00A4573A"/>
    <w:rsid w:val="00A45758"/>
    <w:rsid w:val="00A507A0"/>
    <w:rsid w:val="00A52D61"/>
    <w:rsid w:val="00A52E0C"/>
    <w:rsid w:val="00A57AEF"/>
    <w:rsid w:val="00A61C1C"/>
    <w:rsid w:val="00A63E00"/>
    <w:rsid w:val="00A7149C"/>
    <w:rsid w:val="00A76DD7"/>
    <w:rsid w:val="00A82ABE"/>
    <w:rsid w:val="00A83159"/>
    <w:rsid w:val="00A9065C"/>
    <w:rsid w:val="00AC424E"/>
    <w:rsid w:val="00AD6D7C"/>
    <w:rsid w:val="00AE3FA1"/>
    <w:rsid w:val="00AF744D"/>
    <w:rsid w:val="00AF763B"/>
    <w:rsid w:val="00B02EAD"/>
    <w:rsid w:val="00B06C17"/>
    <w:rsid w:val="00B11884"/>
    <w:rsid w:val="00B11E11"/>
    <w:rsid w:val="00B131E3"/>
    <w:rsid w:val="00B17BAF"/>
    <w:rsid w:val="00B23640"/>
    <w:rsid w:val="00B36C2B"/>
    <w:rsid w:val="00B50109"/>
    <w:rsid w:val="00B5185C"/>
    <w:rsid w:val="00B62C21"/>
    <w:rsid w:val="00B6641E"/>
    <w:rsid w:val="00B66D3E"/>
    <w:rsid w:val="00B739B4"/>
    <w:rsid w:val="00B7493A"/>
    <w:rsid w:val="00B81672"/>
    <w:rsid w:val="00B82C5A"/>
    <w:rsid w:val="00B83DE3"/>
    <w:rsid w:val="00B84520"/>
    <w:rsid w:val="00B91249"/>
    <w:rsid w:val="00B955D9"/>
    <w:rsid w:val="00BB1D36"/>
    <w:rsid w:val="00BB24E3"/>
    <w:rsid w:val="00BB6DDC"/>
    <w:rsid w:val="00BC3A28"/>
    <w:rsid w:val="00BD2C67"/>
    <w:rsid w:val="00BD32D0"/>
    <w:rsid w:val="00BE0AE5"/>
    <w:rsid w:val="00BF1851"/>
    <w:rsid w:val="00BF43B2"/>
    <w:rsid w:val="00C05B36"/>
    <w:rsid w:val="00C12B80"/>
    <w:rsid w:val="00C24BAD"/>
    <w:rsid w:val="00C3127B"/>
    <w:rsid w:val="00C3791E"/>
    <w:rsid w:val="00C44E42"/>
    <w:rsid w:val="00C62789"/>
    <w:rsid w:val="00C802AF"/>
    <w:rsid w:val="00C81CEF"/>
    <w:rsid w:val="00C82314"/>
    <w:rsid w:val="00C82EE2"/>
    <w:rsid w:val="00C87CCC"/>
    <w:rsid w:val="00C9039E"/>
    <w:rsid w:val="00C905CB"/>
    <w:rsid w:val="00C90A14"/>
    <w:rsid w:val="00C90FF7"/>
    <w:rsid w:val="00CB0B1F"/>
    <w:rsid w:val="00CD14D3"/>
    <w:rsid w:val="00CF2EBD"/>
    <w:rsid w:val="00CF6F7F"/>
    <w:rsid w:val="00D0456D"/>
    <w:rsid w:val="00D0518C"/>
    <w:rsid w:val="00D07191"/>
    <w:rsid w:val="00D103C2"/>
    <w:rsid w:val="00D2281D"/>
    <w:rsid w:val="00D306EC"/>
    <w:rsid w:val="00D32E86"/>
    <w:rsid w:val="00D42562"/>
    <w:rsid w:val="00D53A8B"/>
    <w:rsid w:val="00D6483E"/>
    <w:rsid w:val="00D67D0E"/>
    <w:rsid w:val="00D70B84"/>
    <w:rsid w:val="00D71364"/>
    <w:rsid w:val="00D71C68"/>
    <w:rsid w:val="00D72331"/>
    <w:rsid w:val="00D76350"/>
    <w:rsid w:val="00D77FB3"/>
    <w:rsid w:val="00D83527"/>
    <w:rsid w:val="00D87BBF"/>
    <w:rsid w:val="00D923F9"/>
    <w:rsid w:val="00D93B84"/>
    <w:rsid w:val="00DA48F5"/>
    <w:rsid w:val="00DB548C"/>
    <w:rsid w:val="00DB70DD"/>
    <w:rsid w:val="00DC5AD1"/>
    <w:rsid w:val="00DE6B55"/>
    <w:rsid w:val="00DF21E6"/>
    <w:rsid w:val="00E01325"/>
    <w:rsid w:val="00E02A20"/>
    <w:rsid w:val="00E15109"/>
    <w:rsid w:val="00E161C2"/>
    <w:rsid w:val="00E309F3"/>
    <w:rsid w:val="00E40B3C"/>
    <w:rsid w:val="00E454AA"/>
    <w:rsid w:val="00E66C98"/>
    <w:rsid w:val="00E73BA7"/>
    <w:rsid w:val="00E82E07"/>
    <w:rsid w:val="00E9156E"/>
    <w:rsid w:val="00E95565"/>
    <w:rsid w:val="00E95EED"/>
    <w:rsid w:val="00EA112C"/>
    <w:rsid w:val="00EA46F4"/>
    <w:rsid w:val="00EB68AF"/>
    <w:rsid w:val="00EC09EE"/>
    <w:rsid w:val="00EC0FF5"/>
    <w:rsid w:val="00ED0DA5"/>
    <w:rsid w:val="00ED4094"/>
    <w:rsid w:val="00ED7688"/>
    <w:rsid w:val="00EE49C6"/>
    <w:rsid w:val="00EE5E90"/>
    <w:rsid w:val="00EE6878"/>
    <w:rsid w:val="00EF1839"/>
    <w:rsid w:val="00EF3C9E"/>
    <w:rsid w:val="00EF6EC4"/>
    <w:rsid w:val="00EF7D77"/>
    <w:rsid w:val="00F037CA"/>
    <w:rsid w:val="00F06550"/>
    <w:rsid w:val="00F16227"/>
    <w:rsid w:val="00F2372E"/>
    <w:rsid w:val="00F26F4A"/>
    <w:rsid w:val="00F30505"/>
    <w:rsid w:val="00F307BA"/>
    <w:rsid w:val="00F348DB"/>
    <w:rsid w:val="00F407A3"/>
    <w:rsid w:val="00F44041"/>
    <w:rsid w:val="00F44FB7"/>
    <w:rsid w:val="00F50879"/>
    <w:rsid w:val="00F52729"/>
    <w:rsid w:val="00F577EF"/>
    <w:rsid w:val="00F6150A"/>
    <w:rsid w:val="00F80EAB"/>
    <w:rsid w:val="00F9020E"/>
    <w:rsid w:val="00F90AEE"/>
    <w:rsid w:val="00FA35A7"/>
    <w:rsid w:val="00FA4023"/>
    <w:rsid w:val="00FB10E0"/>
    <w:rsid w:val="00FB79D7"/>
    <w:rsid w:val="00FC15F7"/>
    <w:rsid w:val="00FC41EE"/>
    <w:rsid w:val="00FC6DB2"/>
    <w:rsid w:val="00FD51DE"/>
    <w:rsid w:val="00FF006A"/>
    <w:rsid w:val="00FF77D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BA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12B"/>
    <w:pPr>
      <w:ind w:left="720"/>
      <w:contextualSpacing/>
    </w:pPr>
  </w:style>
  <w:style w:type="character" w:styleId="Hyperlink">
    <w:name w:val="Hyperlink"/>
    <w:uiPriority w:val="99"/>
    <w:rsid w:val="006A276B"/>
    <w:rPr>
      <w:rFonts w:cs="Times New Roman"/>
      <w:color w:val="0000FF"/>
      <w:u w:val="single"/>
    </w:rPr>
  </w:style>
  <w:style w:type="paragraph" w:styleId="Header">
    <w:name w:val="header"/>
    <w:basedOn w:val="Normal"/>
    <w:link w:val="HeaderChar"/>
    <w:uiPriority w:val="99"/>
    <w:rsid w:val="00940B60"/>
    <w:pPr>
      <w:tabs>
        <w:tab w:val="center" w:pos="4536"/>
        <w:tab w:val="right" w:pos="9072"/>
      </w:tabs>
      <w:spacing w:after="0" w:line="240" w:lineRule="auto"/>
    </w:pPr>
    <w:rPr>
      <w:sz w:val="20"/>
      <w:szCs w:val="20"/>
    </w:rPr>
  </w:style>
  <w:style w:type="character" w:customStyle="1" w:styleId="HeaderChar">
    <w:name w:val="Header Char"/>
    <w:link w:val="Header"/>
    <w:uiPriority w:val="99"/>
    <w:locked/>
    <w:rsid w:val="00940B60"/>
    <w:rPr>
      <w:rFonts w:cs="Times New Roman"/>
    </w:rPr>
  </w:style>
  <w:style w:type="paragraph" w:styleId="Footer">
    <w:name w:val="footer"/>
    <w:basedOn w:val="Normal"/>
    <w:link w:val="FooterChar"/>
    <w:uiPriority w:val="99"/>
    <w:rsid w:val="00940B60"/>
    <w:pPr>
      <w:tabs>
        <w:tab w:val="center" w:pos="4536"/>
        <w:tab w:val="right" w:pos="9072"/>
      </w:tabs>
      <w:spacing w:after="0" w:line="240" w:lineRule="auto"/>
    </w:pPr>
    <w:rPr>
      <w:sz w:val="20"/>
      <w:szCs w:val="20"/>
    </w:rPr>
  </w:style>
  <w:style w:type="character" w:customStyle="1" w:styleId="FooterChar">
    <w:name w:val="Footer Char"/>
    <w:link w:val="Footer"/>
    <w:uiPriority w:val="99"/>
    <w:locked/>
    <w:rsid w:val="00940B60"/>
    <w:rPr>
      <w:rFonts w:cs="Times New Roman"/>
    </w:rPr>
  </w:style>
  <w:style w:type="paragraph" w:styleId="BalloonText">
    <w:name w:val="Balloon Text"/>
    <w:basedOn w:val="Normal"/>
    <w:link w:val="BalloonTextChar"/>
    <w:uiPriority w:val="99"/>
    <w:semiHidden/>
    <w:rsid w:val="00940B60"/>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940B60"/>
    <w:rPr>
      <w:rFonts w:ascii="Tahoma" w:hAnsi="Tahoma" w:cs="Tahoma"/>
      <w:sz w:val="16"/>
      <w:szCs w:val="16"/>
    </w:rPr>
  </w:style>
  <w:style w:type="paragraph" w:customStyle="1" w:styleId="Default">
    <w:name w:val="Default"/>
    <w:rsid w:val="001378DA"/>
    <w:pPr>
      <w:autoSpaceDE w:val="0"/>
      <w:autoSpaceDN w:val="0"/>
      <w:adjustRightInd w:val="0"/>
    </w:pPr>
    <w:rPr>
      <w:rFonts w:ascii="Times New Roman" w:eastAsia="Times New Roman" w:hAnsi="Times New Roman"/>
      <w:color w:val="000000"/>
      <w:sz w:val="24"/>
      <w:szCs w:val="24"/>
    </w:rPr>
  </w:style>
  <w:style w:type="paragraph" w:styleId="Title">
    <w:name w:val="Title"/>
    <w:basedOn w:val="Normal"/>
    <w:link w:val="TitleChar"/>
    <w:uiPriority w:val="99"/>
    <w:qFormat/>
    <w:rsid w:val="009723D4"/>
    <w:pPr>
      <w:spacing w:after="0" w:line="240" w:lineRule="auto"/>
      <w:jc w:val="center"/>
    </w:pPr>
    <w:rPr>
      <w:rFonts w:ascii="Times New Roman" w:hAnsi="Times New Roman"/>
      <w:b/>
      <w:bCs/>
      <w:iCs/>
      <w:sz w:val="24"/>
      <w:szCs w:val="24"/>
      <w:lang w:eastAsia="hu-HU"/>
    </w:rPr>
  </w:style>
  <w:style w:type="character" w:customStyle="1" w:styleId="TitleChar">
    <w:name w:val="Title Char"/>
    <w:link w:val="Title"/>
    <w:uiPriority w:val="99"/>
    <w:locked/>
    <w:rsid w:val="009723D4"/>
    <w:rPr>
      <w:rFonts w:ascii="Times New Roman" w:hAnsi="Times New Roman" w:cs="Times New Roman"/>
      <w:b/>
      <w:bCs/>
      <w:iCs/>
      <w:sz w:val="24"/>
      <w:szCs w:val="24"/>
      <w:lang w:eastAsia="hu-HU"/>
    </w:rPr>
  </w:style>
  <w:style w:type="paragraph" w:styleId="NormalWeb">
    <w:name w:val="Normal (Web)"/>
    <w:basedOn w:val="Normal"/>
    <w:uiPriority w:val="99"/>
    <w:rsid w:val="006710F4"/>
    <w:pPr>
      <w:widowControl w:val="0"/>
      <w:suppressAutoHyphens/>
      <w:spacing w:before="280" w:after="119" w:line="240" w:lineRule="auto"/>
    </w:pPr>
    <w:rPr>
      <w:rFonts w:ascii="Times New Roman" w:hAnsi="Times New Roman"/>
      <w:sz w:val="24"/>
      <w:szCs w:val="20"/>
      <w:lang w:eastAsia="hu-HU"/>
    </w:rPr>
  </w:style>
  <w:style w:type="paragraph" w:customStyle="1" w:styleId="StlusListParagraphTahoma">
    <w:name w:val="Stílus List Paragraph + Tahoma"/>
    <w:basedOn w:val="Normal"/>
    <w:uiPriority w:val="99"/>
    <w:rsid w:val="00C62789"/>
    <w:pPr>
      <w:numPr>
        <w:numId w:val="8"/>
      </w:numPr>
      <w:spacing w:before="60" w:after="0" w:line="240" w:lineRule="auto"/>
      <w:jc w:val="both"/>
    </w:pPr>
    <w:rPr>
      <w:rFonts w:ascii="Verdana" w:eastAsia="Times New Roman" w:hAnsi="Verdana"/>
      <w:sz w:val="20"/>
      <w:szCs w:val="20"/>
      <w:lang w:eastAsia="hu-HU"/>
    </w:rPr>
  </w:style>
  <w:style w:type="character" w:styleId="CommentReference">
    <w:name w:val="annotation reference"/>
    <w:uiPriority w:val="99"/>
    <w:semiHidden/>
    <w:unhideWhenUsed/>
    <w:rsid w:val="00035AA9"/>
    <w:rPr>
      <w:sz w:val="16"/>
      <w:szCs w:val="16"/>
    </w:rPr>
  </w:style>
  <w:style w:type="paragraph" w:styleId="CommentText">
    <w:name w:val="annotation text"/>
    <w:basedOn w:val="Normal"/>
    <w:link w:val="CommentTextChar"/>
    <w:uiPriority w:val="99"/>
    <w:unhideWhenUsed/>
    <w:rsid w:val="00035AA9"/>
    <w:rPr>
      <w:sz w:val="20"/>
      <w:szCs w:val="20"/>
    </w:rPr>
  </w:style>
  <w:style w:type="character" w:customStyle="1" w:styleId="CommentTextChar">
    <w:name w:val="Comment Text Char"/>
    <w:link w:val="CommentText"/>
    <w:uiPriority w:val="99"/>
    <w:rsid w:val="00035AA9"/>
    <w:rPr>
      <w:lang w:eastAsia="en-US"/>
    </w:rPr>
  </w:style>
  <w:style w:type="paragraph" w:styleId="CommentSubject">
    <w:name w:val="annotation subject"/>
    <w:basedOn w:val="CommentText"/>
    <w:next w:val="CommentText"/>
    <w:link w:val="CommentSubjectChar"/>
    <w:uiPriority w:val="99"/>
    <w:semiHidden/>
    <w:unhideWhenUsed/>
    <w:rsid w:val="00035AA9"/>
    <w:rPr>
      <w:b/>
      <w:bCs/>
    </w:rPr>
  </w:style>
  <w:style w:type="character" w:customStyle="1" w:styleId="CommentSubjectChar">
    <w:name w:val="Comment Subject Char"/>
    <w:link w:val="CommentSubject"/>
    <w:uiPriority w:val="99"/>
    <w:semiHidden/>
    <w:rsid w:val="00035AA9"/>
    <w:rPr>
      <w:b/>
      <w:bCs/>
      <w:lang w:eastAsia="en-US"/>
    </w:rPr>
  </w:style>
  <w:style w:type="paragraph" w:customStyle="1" w:styleId="Listaszerbekezds1">
    <w:name w:val="Listaszerű bekezdés1"/>
    <w:basedOn w:val="Normal"/>
    <w:rsid w:val="005C621E"/>
    <w:pPr>
      <w:ind w:left="720"/>
      <w:contextualSpacing/>
    </w:pPr>
    <w:rPr>
      <w:rFonts w:eastAsia="Times New Roman"/>
    </w:rPr>
  </w:style>
  <w:style w:type="character" w:styleId="FollowedHyperlink">
    <w:name w:val="FollowedHyperlink"/>
    <w:basedOn w:val="DefaultParagraphFont"/>
    <w:uiPriority w:val="99"/>
    <w:semiHidden/>
    <w:unhideWhenUsed/>
    <w:rsid w:val="0019176B"/>
    <w:rPr>
      <w:color w:val="800080"/>
      <w:u w:val="single"/>
    </w:rPr>
  </w:style>
  <w:style w:type="character" w:customStyle="1" w:styleId="apple-converted-space">
    <w:name w:val="apple-converted-space"/>
    <w:basedOn w:val="DefaultParagraphFont"/>
    <w:rsid w:val="00DB548C"/>
  </w:style>
  <w:style w:type="paragraph" w:styleId="Revision">
    <w:name w:val="Revision"/>
    <w:hidden/>
    <w:uiPriority w:val="99"/>
    <w:semiHidden/>
    <w:rsid w:val="00DB548C"/>
    <w:rPr>
      <w:sz w:val="22"/>
      <w:szCs w:val="22"/>
      <w:lang w:eastAsia="en-US"/>
    </w:rPr>
  </w:style>
  <w:style w:type="paragraph" w:customStyle="1" w:styleId="Listaszerbekezds2">
    <w:name w:val="Listaszerű bekezdés2"/>
    <w:basedOn w:val="Normal"/>
    <w:rsid w:val="00152740"/>
    <w:pPr>
      <w:ind w:left="720"/>
      <w:contextualSpacing/>
    </w:pPr>
    <w:rPr>
      <w:rFonts w:eastAsia="Times New Roman"/>
    </w:rPr>
  </w:style>
  <w:style w:type="paragraph" w:customStyle="1" w:styleId="Norml1">
    <w:name w:val="Normál1"/>
    <w:basedOn w:val="Normal"/>
    <w:rsid w:val="00F037CA"/>
    <w:pPr>
      <w:spacing w:before="100" w:beforeAutospacing="1" w:after="100" w:afterAutospacing="1" w:line="240" w:lineRule="auto"/>
    </w:pPr>
    <w:rPr>
      <w:rFonts w:ascii="Times New Roman" w:eastAsiaTheme="minorHAnsi" w:hAnsi="Times New Roman"/>
      <w:sz w:val="24"/>
      <w:szCs w:val="24"/>
      <w:lang w:eastAsia="hu-HU"/>
    </w:rPr>
  </w:style>
  <w:style w:type="character" w:customStyle="1" w:styleId="normalchar">
    <w:name w:val="normalchar"/>
    <w:basedOn w:val="DefaultParagraphFont"/>
    <w:rsid w:val="00F03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24BAD"/>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F512B"/>
    <w:pPr>
      <w:ind w:left="720"/>
      <w:contextualSpacing/>
    </w:pPr>
  </w:style>
  <w:style w:type="character" w:styleId="Hiperhivatkozs">
    <w:name w:val="Hyperlink"/>
    <w:uiPriority w:val="99"/>
    <w:rsid w:val="006A276B"/>
    <w:rPr>
      <w:rFonts w:cs="Times New Roman"/>
      <w:color w:val="0000FF"/>
      <w:u w:val="single"/>
    </w:rPr>
  </w:style>
  <w:style w:type="paragraph" w:styleId="lfej">
    <w:name w:val="header"/>
    <w:basedOn w:val="Norml"/>
    <w:link w:val="lfejChar"/>
    <w:uiPriority w:val="99"/>
    <w:rsid w:val="00940B60"/>
    <w:pPr>
      <w:tabs>
        <w:tab w:val="center" w:pos="4536"/>
        <w:tab w:val="right" w:pos="9072"/>
      </w:tabs>
      <w:spacing w:after="0" w:line="240" w:lineRule="auto"/>
    </w:pPr>
    <w:rPr>
      <w:sz w:val="20"/>
      <w:szCs w:val="20"/>
    </w:rPr>
  </w:style>
  <w:style w:type="character" w:customStyle="1" w:styleId="lfejChar">
    <w:name w:val="Élőfej Char"/>
    <w:link w:val="lfej"/>
    <w:uiPriority w:val="99"/>
    <w:locked/>
    <w:rsid w:val="00940B60"/>
    <w:rPr>
      <w:rFonts w:cs="Times New Roman"/>
    </w:rPr>
  </w:style>
  <w:style w:type="paragraph" w:styleId="llb">
    <w:name w:val="footer"/>
    <w:basedOn w:val="Norml"/>
    <w:link w:val="llbChar"/>
    <w:uiPriority w:val="99"/>
    <w:rsid w:val="00940B60"/>
    <w:pPr>
      <w:tabs>
        <w:tab w:val="center" w:pos="4536"/>
        <w:tab w:val="right" w:pos="9072"/>
      </w:tabs>
      <w:spacing w:after="0" w:line="240" w:lineRule="auto"/>
    </w:pPr>
    <w:rPr>
      <w:sz w:val="20"/>
      <w:szCs w:val="20"/>
    </w:rPr>
  </w:style>
  <w:style w:type="character" w:customStyle="1" w:styleId="llbChar">
    <w:name w:val="Élőláb Char"/>
    <w:link w:val="llb"/>
    <w:uiPriority w:val="99"/>
    <w:locked/>
    <w:rsid w:val="00940B60"/>
    <w:rPr>
      <w:rFonts w:cs="Times New Roman"/>
    </w:rPr>
  </w:style>
  <w:style w:type="paragraph" w:styleId="Buborkszveg">
    <w:name w:val="Balloon Text"/>
    <w:basedOn w:val="Norml"/>
    <w:link w:val="BuborkszvegChar"/>
    <w:uiPriority w:val="99"/>
    <w:semiHidden/>
    <w:rsid w:val="00940B60"/>
    <w:pPr>
      <w:spacing w:after="0" w:line="240" w:lineRule="auto"/>
    </w:pPr>
    <w:rPr>
      <w:rFonts w:ascii="Tahoma" w:hAnsi="Tahoma"/>
      <w:sz w:val="16"/>
      <w:szCs w:val="16"/>
    </w:rPr>
  </w:style>
  <w:style w:type="character" w:customStyle="1" w:styleId="BuborkszvegChar">
    <w:name w:val="Buborékszöveg Char"/>
    <w:link w:val="Buborkszveg"/>
    <w:uiPriority w:val="99"/>
    <w:semiHidden/>
    <w:locked/>
    <w:rsid w:val="00940B60"/>
    <w:rPr>
      <w:rFonts w:ascii="Tahoma" w:hAnsi="Tahoma" w:cs="Tahoma"/>
      <w:sz w:val="16"/>
      <w:szCs w:val="16"/>
    </w:rPr>
  </w:style>
  <w:style w:type="paragraph" w:customStyle="1" w:styleId="Default">
    <w:name w:val="Default"/>
    <w:rsid w:val="001378DA"/>
    <w:pPr>
      <w:autoSpaceDE w:val="0"/>
      <w:autoSpaceDN w:val="0"/>
      <w:adjustRightInd w:val="0"/>
    </w:pPr>
    <w:rPr>
      <w:rFonts w:ascii="Times New Roman" w:eastAsia="Times New Roman" w:hAnsi="Times New Roman"/>
      <w:color w:val="000000"/>
      <w:sz w:val="24"/>
      <w:szCs w:val="24"/>
    </w:rPr>
  </w:style>
  <w:style w:type="paragraph" w:styleId="Cm">
    <w:name w:val="Title"/>
    <w:basedOn w:val="Norml"/>
    <w:link w:val="CmChar"/>
    <w:uiPriority w:val="99"/>
    <w:qFormat/>
    <w:rsid w:val="009723D4"/>
    <w:pPr>
      <w:spacing w:after="0" w:line="240" w:lineRule="auto"/>
      <w:jc w:val="center"/>
    </w:pPr>
    <w:rPr>
      <w:rFonts w:ascii="Times New Roman" w:hAnsi="Times New Roman"/>
      <w:b/>
      <w:bCs/>
      <w:iCs/>
      <w:sz w:val="24"/>
      <w:szCs w:val="24"/>
      <w:lang w:eastAsia="hu-HU"/>
    </w:rPr>
  </w:style>
  <w:style w:type="character" w:customStyle="1" w:styleId="CmChar">
    <w:name w:val="Cím Char"/>
    <w:link w:val="Cm"/>
    <w:uiPriority w:val="99"/>
    <w:locked/>
    <w:rsid w:val="009723D4"/>
    <w:rPr>
      <w:rFonts w:ascii="Times New Roman" w:hAnsi="Times New Roman" w:cs="Times New Roman"/>
      <w:b/>
      <w:bCs/>
      <w:iCs/>
      <w:sz w:val="24"/>
      <w:szCs w:val="24"/>
      <w:lang w:eastAsia="hu-HU"/>
    </w:rPr>
  </w:style>
  <w:style w:type="paragraph" w:styleId="NormlWeb">
    <w:name w:val="Normal (Web)"/>
    <w:basedOn w:val="Norml"/>
    <w:uiPriority w:val="99"/>
    <w:rsid w:val="006710F4"/>
    <w:pPr>
      <w:widowControl w:val="0"/>
      <w:suppressAutoHyphens/>
      <w:spacing w:before="280" w:after="119" w:line="240" w:lineRule="auto"/>
    </w:pPr>
    <w:rPr>
      <w:rFonts w:ascii="Times New Roman" w:hAnsi="Times New Roman"/>
      <w:sz w:val="24"/>
      <w:szCs w:val="20"/>
      <w:lang w:eastAsia="hu-HU"/>
    </w:rPr>
  </w:style>
  <w:style w:type="paragraph" w:customStyle="1" w:styleId="StlusListParagraphTahoma">
    <w:name w:val="Stílus List Paragraph + Tahoma"/>
    <w:basedOn w:val="Norml"/>
    <w:uiPriority w:val="99"/>
    <w:rsid w:val="00C62789"/>
    <w:pPr>
      <w:numPr>
        <w:numId w:val="8"/>
      </w:numPr>
      <w:spacing w:before="60" w:after="0" w:line="240" w:lineRule="auto"/>
      <w:jc w:val="both"/>
    </w:pPr>
    <w:rPr>
      <w:rFonts w:ascii="Verdana" w:eastAsia="Times New Roman" w:hAnsi="Verdana"/>
      <w:sz w:val="20"/>
      <w:szCs w:val="20"/>
      <w:lang w:eastAsia="hu-HU"/>
    </w:rPr>
  </w:style>
  <w:style w:type="character" w:styleId="Jegyzethivatkozs">
    <w:name w:val="annotation reference"/>
    <w:uiPriority w:val="99"/>
    <w:semiHidden/>
    <w:unhideWhenUsed/>
    <w:rsid w:val="00035AA9"/>
    <w:rPr>
      <w:sz w:val="16"/>
      <w:szCs w:val="16"/>
    </w:rPr>
  </w:style>
  <w:style w:type="paragraph" w:styleId="Jegyzetszveg">
    <w:name w:val="annotation text"/>
    <w:basedOn w:val="Norml"/>
    <w:link w:val="JegyzetszvegChar"/>
    <w:uiPriority w:val="99"/>
    <w:unhideWhenUsed/>
    <w:rsid w:val="00035AA9"/>
    <w:rPr>
      <w:sz w:val="20"/>
      <w:szCs w:val="20"/>
    </w:rPr>
  </w:style>
  <w:style w:type="character" w:customStyle="1" w:styleId="JegyzetszvegChar">
    <w:name w:val="Jegyzetszöveg Char"/>
    <w:link w:val="Jegyzetszveg"/>
    <w:uiPriority w:val="99"/>
    <w:rsid w:val="00035AA9"/>
    <w:rPr>
      <w:lang w:eastAsia="en-US"/>
    </w:rPr>
  </w:style>
  <w:style w:type="paragraph" w:styleId="Megjegyzstrgya">
    <w:name w:val="annotation subject"/>
    <w:basedOn w:val="Jegyzetszveg"/>
    <w:next w:val="Jegyzetszveg"/>
    <w:link w:val="MegjegyzstrgyaChar"/>
    <w:uiPriority w:val="99"/>
    <w:semiHidden/>
    <w:unhideWhenUsed/>
    <w:rsid w:val="00035AA9"/>
    <w:rPr>
      <w:b/>
      <w:bCs/>
    </w:rPr>
  </w:style>
  <w:style w:type="character" w:customStyle="1" w:styleId="MegjegyzstrgyaChar">
    <w:name w:val="Megjegyzés tárgya Char"/>
    <w:link w:val="Megjegyzstrgya"/>
    <w:uiPriority w:val="99"/>
    <w:semiHidden/>
    <w:rsid w:val="00035AA9"/>
    <w:rPr>
      <w:b/>
      <w:bCs/>
      <w:lang w:eastAsia="en-US"/>
    </w:rPr>
  </w:style>
  <w:style w:type="paragraph" w:customStyle="1" w:styleId="Listaszerbekezds1">
    <w:name w:val="Listaszerű bekezdés1"/>
    <w:basedOn w:val="Norml"/>
    <w:rsid w:val="005C621E"/>
    <w:pPr>
      <w:ind w:left="720"/>
      <w:contextualSpacing/>
    </w:pPr>
    <w:rPr>
      <w:rFonts w:eastAsia="Times New Roman"/>
    </w:rPr>
  </w:style>
  <w:style w:type="character" w:styleId="Mrltotthiperhivatkozs">
    <w:name w:val="FollowedHyperlink"/>
    <w:basedOn w:val="Bekezdsalapbettpusa"/>
    <w:uiPriority w:val="99"/>
    <w:semiHidden/>
    <w:unhideWhenUsed/>
    <w:rsid w:val="0019176B"/>
    <w:rPr>
      <w:color w:val="800080"/>
      <w:u w:val="single"/>
    </w:rPr>
  </w:style>
  <w:style w:type="character" w:customStyle="1" w:styleId="apple-converted-space">
    <w:name w:val="apple-converted-space"/>
    <w:basedOn w:val="Bekezdsalapbettpusa"/>
    <w:rsid w:val="00DB548C"/>
  </w:style>
  <w:style w:type="paragraph" w:styleId="Vltozat">
    <w:name w:val="Revision"/>
    <w:hidden/>
    <w:uiPriority w:val="99"/>
    <w:semiHidden/>
    <w:rsid w:val="00DB548C"/>
    <w:rPr>
      <w:sz w:val="22"/>
      <w:szCs w:val="22"/>
      <w:lang w:eastAsia="en-US"/>
    </w:rPr>
  </w:style>
  <w:style w:type="paragraph" w:customStyle="1" w:styleId="Listaszerbekezds2">
    <w:name w:val="Listaszerű bekezdés2"/>
    <w:basedOn w:val="Norml"/>
    <w:rsid w:val="00152740"/>
    <w:pPr>
      <w:ind w:left="720"/>
      <w:contextualSpacing/>
    </w:pPr>
    <w:rPr>
      <w:rFonts w:eastAsia="Times New Roman"/>
    </w:rPr>
  </w:style>
  <w:style w:type="paragraph" w:customStyle="1" w:styleId="Norml1">
    <w:name w:val="Normál1"/>
    <w:basedOn w:val="Norml"/>
    <w:rsid w:val="00F037CA"/>
    <w:pPr>
      <w:spacing w:before="100" w:beforeAutospacing="1" w:after="100" w:afterAutospacing="1" w:line="240" w:lineRule="auto"/>
    </w:pPr>
    <w:rPr>
      <w:rFonts w:ascii="Times New Roman" w:eastAsiaTheme="minorHAnsi" w:hAnsi="Times New Roman"/>
      <w:sz w:val="24"/>
      <w:szCs w:val="24"/>
      <w:lang w:eastAsia="hu-HU"/>
    </w:rPr>
  </w:style>
  <w:style w:type="character" w:customStyle="1" w:styleId="normalchar">
    <w:name w:val="normalchar"/>
    <w:basedOn w:val="Bekezdsalapbettpusa"/>
    <w:rsid w:val="00F037CA"/>
  </w:style>
</w:styles>
</file>

<file path=word/webSettings.xml><?xml version="1.0" encoding="utf-8"?>
<w:webSettings xmlns:r="http://schemas.openxmlformats.org/officeDocument/2006/relationships" xmlns:w="http://schemas.openxmlformats.org/wordprocessingml/2006/main">
  <w:divs>
    <w:div w:id="56513831">
      <w:bodyDiv w:val="1"/>
      <w:marLeft w:val="0"/>
      <w:marRight w:val="0"/>
      <w:marTop w:val="0"/>
      <w:marBottom w:val="0"/>
      <w:divBdr>
        <w:top w:val="none" w:sz="0" w:space="0" w:color="auto"/>
        <w:left w:val="none" w:sz="0" w:space="0" w:color="auto"/>
        <w:bottom w:val="none" w:sz="0" w:space="0" w:color="auto"/>
        <w:right w:val="none" w:sz="0" w:space="0" w:color="auto"/>
      </w:divBdr>
    </w:div>
    <w:div w:id="206182397">
      <w:bodyDiv w:val="1"/>
      <w:marLeft w:val="0"/>
      <w:marRight w:val="0"/>
      <w:marTop w:val="0"/>
      <w:marBottom w:val="0"/>
      <w:divBdr>
        <w:top w:val="none" w:sz="0" w:space="0" w:color="auto"/>
        <w:left w:val="none" w:sz="0" w:space="0" w:color="auto"/>
        <w:bottom w:val="none" w:sz="0" w:space="0" w:color="auto"/>
        <w:right w:val="none" w:sz="0" w:space="0" w:color="auto"/>
      </w:divBdr>
    </w:div>
    <w:div w:id="284892875">
      <w:bodyDiv w:val="1"/>
      <w:marLeft w:val="0"/>
      <w:marRight w:val="0"/>
      <w:marTop w:val="0"/>
      <w:marBottom w:val="0"/>
      <w:divBdr>
        <w:top w:val="none" w:sz="0" w:space="0" w:color="auto"/>
        <w:left w:val="none" w:sz="0" w:space="0" w:color="auto"/>
        <w:bottom w:val="none" w:sz="0" w:space="0" w:color="auto"/>
        <w:right w:val="none" w:sz="0" w:space="0" w:color="auto"/>
      </w:divBdr>
    </w:div>
    <w:div w:id="377170463">
      <w:marLeft w:val="0"/>
      <w:marRight w:val="0"/>
      <w:marTop w:val="0"/>
      <w:marBottom w:val="0"/>
      <w:divBdr>
        <w:top w:val="none" w:sz="0" w:space="0" w:color="auto"/>
        <w:left w:val="none" w:sz="0" w:space="0" w:color="auto"/>
        <w:bottom w:val="none" w:sz="0" w:space="0" w:color="auto"/>
        <w:right w:val="none" w:sz="0" w:space="0" w:color="auto"/>
      </w:divBdr>
    </w:div>
    <w:div w:id="377170464">
      <w:marLeft w:val="0"/>
      <w:marRight w:val="0"/>
      <w:marTop w:val="0"/>
      <w:marBottom w:val="0"/>
      <w:divBdr>
        <w:top w:val="none" w:sz="0" w:space="0" w:color="auto"/>
        <w:left w:val="none" w:sz="0" w:space="0" w:color="auto"/>
        <w:bottom w:val="none" w:sz="0" w:space="0" w:color="auto"/>
        <w:right w:val="none" w:sz="0" w:space="0" w:color="auto"/>
      </w:divBdr>
    </w:div>
    <w:div w:id="377170465">
      <w:marLeft w:val="0"/>
      <w:marRight w:val="0"/>
      <w:marTop w:val="0"/>
      <w:marBottom w:val="0"/>
      <w:divBdr>
        <w:top w:val="none" w:sz="0" w:space="0" w:color="auto"/>
        <w:left w:val="none" w:sz="0" w:space="0" w:color="auto"/>
        <w:bottom w:val="none" w:sz="0" w:space="0" w:color="auto"/>
        <w:right w:val="none" w:sz="0" w:space="0" w:color="auto"/>
      </w:divBdr>
    </w:div>
    <w:div w:id="377170466">
      <w:marLeft w:val="0"/>
      <w:marRight w:val="0"/>
      <w:marTop w:val="0"/>
      <w:marBottom w:val="0"/>
      <w:divBdr>
        <w:top w:val="none" w:sz="0" w:space="0" w:color="auto"/>
        <w:left w:val="none" w:sz="0" w:space="0" w:color="auto"/>
        <w:bottom w:val="none" w:sz="0" w:space="0" w:color="auto"/>
        <w:right w:val="none" w:sz="0" w:space="0" w:color="auto"/>
      </w:divBdr>
    </w:div>
    <w:div w:id="377170467">
      <w:marLeft w:val="0"/>
      <w:marRight w:val="0"/>
      <w:marTop w:val="0"/>
      <w:marBottom w:val="0"/>
      <w:divBdr>
        <w:top w:val="none" w:sz="0" w:space="0" w:color="auto"/>
        <w:left w:val="none" w:sz="0" w:space="0" w:color="auto"/>
        <w:bottom w:val="none" w:sz="0" w:space="0" w:color="auto"/>
        <w:right w:val="none" w:sz="0" w:space="0" w:color="auto"/>
      </w:divBdr>
    </w:div>
    <w:div w:id="377170468">
      <w:marLeft w:val="0"/>
      <w:marRight w:val="0"/>
      <w:marTop w:val="0"/>
      <w:marBottom w:val="0"/>
      <w:divBdr>
        <w:top w:val="none" w:sz="0" w:space="0" w:color="auto"/>
        <w:left w:val="none" w:sz="0" w:space="0" w:color="auto"/>
        <w:bottom w:val="none" w:sz="0" w:space="0" w:color="auto"/>
        <w:right w:val="none" w:sz="0" w:space="0" w:color="auto"/>
      </w:divBdr>
    </w:div>
    <w:div w:id="1801917461">
      <w:bodyDiv w:val="1"/>
      <w:marLeft w:val="0"/>
      <w:marRight w:val="0"/>
      <w:marTop w:val="0"/>
      <w:marBottom w:val="0"/>
      <w:divBdr>
        <w:top w:val="none" w:sz="0" w:space="0" w:color="auto"/>
        <w:left w:val="none" w:sz="0" w:space="0" w:color="auto"/>
        <w:bottom w:val="none" w:sz="0" w:space="0" w:color="auto"/>
        <w:right w:val="none" w:sz="0" w:space="0" w:color="auto"/>
      </w:divBdr>
    </w:div>
    <w:div w:id="20583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gazrt.r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azrt.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gazrt.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r.bgazrt.hu"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0DDDB-1C21-495B-88DD-02A6968B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2971</Words>
  <Characters>20504</Characters>
  <Application>Microsoft Office Word</Application>
  <DocSecurity>0</DocSecurity>
  <Lines>170</Lines>
  <Paragraphs>46</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23429</CharactersWithSpaces>
  <SharedDoc>false</SharedDoc>
  <HLinks>
    <vt:vector size="18" baseType="variant">
      <vt:variant>
        <vt:i4>1769547</vt:i4>
      </vt:variant>
      <vt:variant>
        <vt:i4>6</vt:i4>
      </vt:variant>
      <vt:variant>
        <vt:i4>0</vt:i4>
      </vt:variant>
      <vt:variant>
        <vt:i4>5</vt:i4>
      </vt:variant>
      <vt:variant>
        <vt:lpwstr>http://www.bgazrt.ro/</vt:lpwstr>
      </vt:variant>
      <vt:variant>
        <vt:lpwstr/>
      </vt:variant>
      <vt:variant>
        <vt:i4>65617</vt:i4>
      </vt:variant>
      <vt:variant>
        <vt:i4>3</vt:i4>
      </vt:variant>
      <vt:variant>
        <vt:i4>0</vt:i4>
      </vt:variant>
      <vt:variant>
        <vt:i4>5</vt:i4>
      </vt:variant>
      <vt:variant>
        <vt:lpwstr>http://www.bgazrt.hu/</vt:lpwstr>
      </vt:variant>
      <vt:variant>
        <vt:lpwstr/>
      </vt:variant>
      <vt:variant>
        <vt:i4>1769547</vt:i4>
      </vt:variant>
      <vt:variant>
        <vt:i4>0</vt:i4>
      </vt:variant>
      <vt:variant>
        <vt:i4>0</vt:i4>
      </vt:variant>
      <vt:variant>
        <vt:i4>5</vt:i4>
      </vt:variant>
      <vt:variant>
        <vt:lpwstr>http://www.bgazrt.ro/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Pappné Popovics Judit</dc:creator>
  <cp:lastModifiedBy>Windows User</cp:lastModifiedBy>
  <cp:revision>23</cp:revision>
  <cp:lastPrinted>2014-01-10T13:45:00Z</cp:lastPrinted>
  <dcterms:created xsi:type="dcterms:W3CDTF">2015-01-23T15:58:00Z</dcterms:created>
  <dcterms:modified xsi:type="dcterms:W3CDTF">2015-03-06T09:15:00Z</dcterms:modified>
</cp:coreProperties>
</file>